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83084C" w:rsidRDefault="009265E7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19.12.2025</w:t>
      </w:r>
      <w:r w:rsidR="00EF0976">
        <w:rPr>
          <w:sz w:val="24"/>
        </w:rPr>
        <w:tab/>
      </w:r>
      <w:r w:rsidR="00EF0976" w:rsidRPr="0083084C">
        <w:rPr>
          <w:sz w:val="22"/>
          <w:szCs w:val="22"/>
        </w:rPr>
        <w:t>№ СДА-КА-</w:t>
      </w:r>
      <w:r w:rsidRPr="0083084C">
        <w:rPr>
          <w:sz w:val="22"/>
          <w:szCs w:val="22"/>
        </w:rPr>
        <w:t>290-ИЛ/ЛРИ-187</w:t>
      </w:r>
      <w:r w:rsidR="00EF0976" w:rsidRPr="0083084C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83084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83084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3084C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3084C">
              <w:rPr>
                <w:sz w:val="24"/>
              </w:rPr>
              <w:t xml:space="preserve"> </w:t>
            </w:r>
            <w:r w:rsidR="009265E7" w:rsidRPr="0083084C">
              <w:rPr>
                <w:sz w:val="24"/>
              </w:rPr>
              <w:t>1</w:t>
            </w:r>
            <w:r w:rsidRPr="0083084C">
              <w:rPr>
                <w:sz w:val="24"/>
              </w:rPr>
              <w:t xml:space="preserve">. </w:t>
            </w:r>
            <w:r w:rsidR="009265E7" w:rsidRPr="0083084C">
              <w:rPr>
                <w:sz w:val="24"/>
              </w:rPr>
              <w:t>Общество с ограниченной ответственностью "РТМ"</w:t>
            </w:r>
          </w:p>
          <w:p w:rsidR="00324E8B" w:rsidRPr="0083084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"РТМ"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>353901</w:t>
            </w:r>
            <w:r w:rsidR="00EF0976" w:rsidRPr="0083084C">
              <w:rPr>
                <w:sz w:val="24"/>
              </w:rPr>
              <w:t xml:space="preserve">, </w:t>
            </w:r>
            <w:r w:rsidRPr="0083084C">
              <w:rPr>
                <w:sz w:val="24"/>
              </w:rPr>
              <w:t xml:space="preserve">Российская Федерация, Краснодарский край, г.о. город Новороссийск, г. Новороссийск, ул. </w:t>
            </w:r>
            <w:r>
              <w:rPr>
                <w:sz w:val="24"/>
                <w:lang w:val="en-US"/>
              </w:rPr>
              <w:t>Аршинцева, д. 10, помещ. 2П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>109377</w:t>
            </w:r>
            <w:r w:rsidR="00EF0976" w:rsidRPr="0083084C">
              <w:rPr>
                <w:sz w:val="24"/>
              </w:rPr>
              <w:t xml:space="preserve">, </w:t>
            </w:r>
            <w:r w:rsidRPr="0083084C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2. Общество с ограниченной ответственностью Управляющая компания "Энергоремонт"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УК "Энергоремонт"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123007, Российская Федерация,  г. Москва, вн.тер.г. муниципальный округ Хорошевский, ул. 3-я Магистральная, д. 10А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141402, Российская Федерация, Московская обл., г. Химки, </w:t>
            </w:r>
            <w:r w:rsidR="0083084C">
              <w:rPr>
                <w:sz w:val="24"/>
              </w:rPr>
              <w:br/>
            </w:r>
            <w:r w:rsidRPr="0083084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3. Общество с ограниченной ответственностью "АНКОС"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"АНКОС"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 xml:space="preserve">614039, Российская Федерация, Пермский край, г.о. Пермский, г. Пермь, </w:t>
            </w:r>
            <w:r w:rsidR="0083084C">
              <w:rPr>
                <w:sz w:val="24"/>
              </w:rPr>
              <w:br/>
            </w:r>
            <w:r w:rsidRPr="0083084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Сибирская,  д. 47А, </w:t>
            </w:r>
          </w:p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офис 206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141402, Российская Федерация, Московская обл., г. Химки, </w:t>
            </w:r>
            <w:r w:rsidR="0083084C">
              <w:rPr>
                <w:sz w:val="24"/>
              </w:rPr>
              <w:br/>
            </w:r>
            <w:r w:rsidRPr="0083084C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4. Общество с ограниченной ответственностью "ГазЭнергоСтрой"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"ГЭС-Строй"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629306, Российская Федерация, Ямало-Ненецкий автономный округ, г.о. город Новый Уренгой, г. Новый Уренгой, ул. </w:t>
            </w:r>
            <w:r>
              <w:rPr>
                <w:sz w:val="24"/>
                <w:lang w:val="en-US"/>
              </w:rPr>
              <w:t>Промысловая, д.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5. Общество с ограниченной ответственностью "Технология"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634009, Российская Федерация, Томская обл., г.о. город Томск, г. Томск, пер. </w:t>
            </w:r>
            <w:r>
              <w:rPr>
                <w:sz w:val="24"/>
                <w:lang w:val="en-US"/>
              </w:rPr>
              <w:t>Сакко, д. 25, помещ.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6. Общество с ограниченной ответственностью "СТРОЙКОНТРОЛЬПЛЮС"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453103, Российская Федерация, Республика Башкортостан, г. Стерлитамак, ул. </w:t>
            </w:r>
            <w:r>
              <w:rPr>
                <w:sz w:val="24"/>
                <w:lang w:val="en-US"/>
              </w:rPr>
              <w:t>Геологическая, зд. 2Е, к. 4,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7. Акционерное общество "Башкирская содовая компания"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"БСК"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453110, Российская Федерация, Республика Башкортостан, г.о. город Стерлитамак, г. Стерлитамак, ул. </w:t>
            </w:r>
            <w:r>
              <w:rPr>
                <w:sz w:val="24"/>
                <w:lang w:val="en-US"/>
              </w:rPr>
              <w:t>Техническая, д. 32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8. Индивидуальный предприниматель Углов Владимир Александрович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ИП Углов Владимир Александрович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410050, Российская Федерация, Саратовская обл., г. Саратов, ул. </w:t>
            </w:r>
            <w:r>
              <w:rPr>
                <w:sz w:val="24"/>
                <w:lang w:val="en-US"/>
              </w:rPr>
              <w:t>Сорговая,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9. Общество с огрнаниченной ответственностью "Термохим"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"Термохим"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109316, Российская Федерация, г. Москва, вн.тер.г. муниципальный округ Текстильщики, проезд Остаповский, д. 13, стр. 1, ком. 401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105005, 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10. Общество с ограниченной ответсвенностью "Центральная строительная промышленная лаборатория №1"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"ЦСПЛ № 1"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456780, Российская Федерация, Челябинская обл., г. Озерск, ш. Озерское, д. 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11. Общество с ограниченной ответственностью "Вахмонтажстрой"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"Вахмонтажстрой"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628616, Российская Федерация, Ханты-Мансийский автономный округ-Югра, г. Нижневартовск, ул. 9П, зд.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12. Общество с ограниченной ответственностью "Ремонтно-строительное управление - ПОИСК"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"РСУ - ПОИСК"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446200, Российская Федерация, Самарская обл., г. Новокуйбышевск, ул. </w:t>
            </w:r>
            <w:r>
              <w:rPr>
                <w:sz w:val="24"/>
                <w:lang w:val="en-US"/>
              </w:rPr>
              <w:t>Осипенко, д.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13. Общество с ограниченной ответственностью "ПЦЭ СПб"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"ПЦЭ СПб"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105082, Российская Федерация, г. Москва, вн. тер. г. муниципальный округ Басманный, ул. </w:t>
            </w:r>
            <w:r>
              <w:rPr>
                <w:sz w:val="24"/>
                <w:lang w:val="en-US"/>
              </w:rPr>
              <w:t>Фридриха Энгельса, д. 75, стр. 21, пом. 1/8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105005, 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14. Филиал Общества с ограниченной ответственностью "Байкальская энергетическая компания" ТЭЦ-9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ООО "Байкальская энергетическая компания" ТЭЦ-9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664011, Российская Федерация, Иркутская обл., г. Иркутск, ул. </w:t>
            </w:r>
            <w:r>
              <w:rPr>
                <w:sz w:val="24"/>
                <w:lang w:val="en-US"/>
              </w:rPr>
              <w:t>Сухэ-Батора, д. 3, кабинет 405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15. Общество с ограниченной ответственностью "Лаборатория неразрушающего контроля Импульс"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 Импульс"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659302, Российская Федерация, Алтайский край, г. Бийск, ул. </w:t>
            </w:r>
            <w:r>
              <w:rPr>
                <w:sz w:val="24"/>
                <w:lang w:val="en-US"/>
              </w:rPr>
              <w:t>Георгия Прибыткова, д. 2, кв. 105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16. Федеральное государственное бюджетное образовательное учреждение высшего образования 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"Университет "Дубна"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Государственный университет "Дубна"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141982, Российская Федерация, Московская область, г. Дубна, ул. </w:t>
            </w:r>
            <w:r>
              <w:rPr>
                <w:sz w:val="24"/>
                <w:lang w:val="en-US"/>
              </w:rPr>
              <w:t>Университетская, д.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17. Филиал Общества с ограниченной ответственностью "Газпром трансгаз Томск" Инженерно-технический центр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Филиал ООО "Газпром трансгаз Томск" ИТЦ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634029, Российская Федерация, Томская обл., г. Томск, пр. </w:t>
            </w:r>
            <w:r>
              <w:rPr>
                <w:sz w:val="24"/>
                <w:lang w:val="en-US"/>
              </w:rPr>
              <w:t>Фрунзе, д.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18. Общество с ограниченной ответственностью "Новый Исследовательский Центр"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650036, Российская Федерация, Кемеровская обл.- Кузбасс, г. Кемерово, ул. </w:t>
            </w:r>
            <w:r>
              <w:rPr>
                <w:sz w:val="24"/>
                <w:lang w:val="en-US"/>
              </w:rPr>
              <w:t>Тухачевского, д. 8, кв.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4, к. 1А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19. Общество с ограниченной ответственностью "СПЕЦНЕФТЕГАЗСТРОЙ"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"СПЕЦНЕФТЕГАЗСТРОЙ"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352931, Российская Федерация, Краснодарский край, г. Армавир, ул. </w:t>
            </w:r>
            <w:r>
              <w:rPr>
                <w:sz w:val="24"/>
                <w:lang w:val="en-US"/>
              </w:rPr>
              <w:t>Володарского, д.2, литер А, каб. 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20. Общество с ограниченной ответственностью "Специализированная строительная компания "Газрегион"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"ССК "Газрегион"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119415, Российская Федерация, г. Москва, проспект Вернадского,  д. 53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21. Публичное акционерное общество "Приаргунское производственное горно-химическое объединение"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"ППГХО"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674673, Российская Федерация, Забайкальский край, р-н Краснокаменский, г. Краснокаменск, пр-т Строителей, д.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22. Федеральное государственное бюджетное образовательное уереждение высшего образования "Национальный исследовательский Мордовский государственный университет им. Н.П. Огарева"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ФГБОУ ВО "МГУ им. Н.П. Огарева"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430005, Российская Федерация, Республика Мордовия, г. Саранск, ул. </w:t>
            </w:r>
            <w:r>
              <w:rPr>
                <w:sz w:val="24"/>
                <w:lang w:val="en-US"/>
              </w:rPr>
              <w:t>Большевистская, д. 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23. Акционерное общество Научно-производственный центр "Эталон"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НПЦ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650071, Российская Федерация, Кемеровская область-Кузбасс, г.о. Кемеровский, г. Кемерово, пр-кт В. В. Михайлова, д. 3А, к. 1, помещ. </w:t>
            </w:r>
            <w:r>
              <w:rPr>
                <w:sz w:val="24"/>
                <w:lang w:val="en-US"/>
              </w:rPr>
              <w:t>157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24. Акционерное общество "Газпром диагностика"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АО "Газпром диагностика"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196246, Российская Федерация, г. Санкт-Петербург, вн.тер. г. муниципальный округ Звездное, ш. Пулковское, д. 40, к. 4, литера Д, помещ. </w:t>
            </w:r>
            <w:r>
              <w:rPr>
                <w:sz w:val="24"/>
                <w:lang w:val="en-US"/>
              </w:rPr>
              <w:t>С3073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25. Акционерное общество "Усть-СреднеканГЭСстрой"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АО "Усть-СреднеканГЭСстрой"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680017, Российская Федерация, Хабаровский край, г.о. город Хабаровск, г. Хабаровск, ул. </w:t>
            </w:r>
            <w:r>
              <w:rPr>
                <w:sz w:val="24"/>
                <w:lang w:val="en-US"/>
              </w:rPr>
              <w:t>Ленина, 57, помещ. IV (23-58)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26. Общество с ограниченной ответственностью "ИСПЫТАТЕЛЬНАЯ ЛАБОРАТОРИЯ ИНЖЕНЕРНЫХ СЕТЕЙ"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"ИЛИС"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160012, Российская Федерация, Вологодская область, г.о. город Вологда, г. Вологда, ул. </w:t>
            </w:r>
            <w:r>
              <w:rPr>
                <w:sz w:val="24"/>
                <w:lang w:val="en-US"/>
              </w:rPr>
              <w:t>Промышленная, д.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27. Акционерное общество  "Нижегородский завод 70-летия Победы"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АО "НЗ 70-летия Победы"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603052, Российская Федерация, Нижегородская обл., г. Нижний Новгород, Сормовское шоссе, 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28. Филиал Яблоновское управление аварийно-восстановительных работ Общества с ограниченной ответственностью "Газпром трансгаз Краснодар"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Филиал Яблоновское УАВР ООО "Газпром трансгаз Краснодар"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350051, Российская Федерация, Краснодарский край, г. Краснодар, ул. им. </w:t>
            </w:r>
            <w:r>
              <w:rPr>
                <w:sz w:val="24"/>
                <w:lang w:val="en-US"/>
              </w:rPr>
              <w:t>Дзержинского, д.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29. Акционерное общество "Давлекановский завод нефтяного машиностроения"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453405, Российская Федерация, Республика Башкортостан, Давлекановский район, г. Давлеканово, ул. </w:t>
            </w:r>
            <w:r>
              <w:rPr>
                <w:sz w:val="24"/>
                <w:lang w:val="en-US"/>
              </w:rPr>
              <w:t>Комсомольская, д. 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30. Общество с ограниченной ответственностью "МежТрансСтрой"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"МежТрансСтрой"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460041, Российская Федерация, Оренбургская обл., г. Оренбург, ул. </w:t>
            </w:r>
            <w:r>
              <w:rPr>
                <w:sz w:val="24"/>
                <w:lang w:val="en-US"/>
              </w:rPr>
              <w:t>Микрорайонная (поселок Ростоши мкр.) , д.1Б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31. Акционерное общество "УРАЛМЕТАЛЛУРГМОНТАЖ"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АО "УММ"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426053, Российская Федерация, Удмуртская Республика, г. Ижевск, ул. </w:t>
            </w:r>
            <w:r>
              <w:rPr>
                <w:sz w:val="24"/>
                <w:lang w:val="en-US"/>
              </w:rPr>
              <w:t>Салютовская, д.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32. Общество с ограниченной ответственностью "СП Омега"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 Омега"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426039, Российская Федерация, Удмуртская Республика, г. Ижевск, Воткинское шоссе, д. 284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33. Общество с ограниченной ответственностью "Центр независимых экспертиз, инжиниринга и сертификации"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"ЦНЭИС"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394055, Российская Федерация, Воронежская обл., г.о. город Воронеж, г. Воронеж, пер. </w:t>
            </w:r>
            <w:r>
              <w:rPr>
                <w:sz w:val="24"/>
                <w:lang w:val="en-US"/>
              </w:rPr>
              <w:t>Штурмовой,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34. Общество с ограниченной ответственностью  "Производственно-коммерческая фирма "Сибметалл-Омск"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ООО "ПКФ "Сибметалл-Омск"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644065, Российская Федерация, Омская обл., г. Омск, ул. 4-я Заводская,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35. Федеральное государственное бюджетное образовательное учреждение высшего образования "Новосибирский государственный технический университет"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НГТУ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>630073, Российская Федерация, г. Новосибирск, проспект Карла Маркса,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36. Общество с ограниченной ответственностью "ЗМК Мост"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"ЗМК Мост"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644505, Российская Федерация, Омская обл., Омский район, п. Горячий Ключ, ул. </w:t>
            </w:r>
            <w:r>
              <w:rPr>
                <w:sz w:val="24"/>
                <w:lang w:val="en-US"/>
              </w:rPr>
              <w:t>Железнодорожная, д.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37. Общество с ограниченной ответственностью "ГСП Ремонт" 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 Ремонт"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ind w:left="33" w:right="-108"/>
              <w:rPr>
                <w:sz w:val="24"/>
              </w:rPr>
            </w:pPr>
            <w:r w:rsidRPr="0083084C">
              <w:rPr>
                <w:sz w:val="24"/>
              </w:rPr>
              <w:t xml:space="preserve">119415, Российская Федерация, г. Москва, вн.тер.г. муниципальный округ Проспект Вернадского, пр-кт Вернадского, д. 53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 38. Филиал Общества с ограниченной ответственостью "Единая сервисная компания СУЭК"- "Бородинский ремонтно-механический завод"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Филиал ООО "ЕСК СУЭК"- "Бородинский РМЗ"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660049, Российская Федерация, Красноярский край, г.о. город Красноярск, г. Красноярск, ул. </w:t>
            </w:r>
            <w:r>
              <w:rPr>
                <w:sz w:val="24"/>
                <w:lang w:val="en-US"/>
              </w:rPr>
              <w:t>Карла Маркса, д. 93А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265E7" w:rsidTr="00830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 39. Акционерное общество  "Уральская Сталь"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АО  "Уральская Сталь"</w:t>
            </w:r>
            <w:r w:rsidRPr="0083084C">
              <w:rPr>
                <w:b/>
                <w:sz w:val="24"/>
              </w:rPr>
              <w:t xml:space="preserve"> </w:t>
            </w:r>
            <w:r w:rsidRPr="0083084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ind w:left="33" w:right="-108"/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462353, Российская Федерация, Оренбургская область, г. Новотроицк, ул. </w:t>
            </w:r>
            <w:r>
              <w:rPr>
                <w:sz w:val="24"/>
                <w:lang w:val="en-US"/>
              </w:rPr>
              <w:t>Заводская,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3084C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265E7" w:rsidRDefault="009265E7" w:rsidP="009265E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10899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83084C" w:rsidRDefault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1</w:t>
            </w:r>
            <w:r w:rsidR="00EF0976" w:rsidRPr="0083084C">
              <w:rPr>
                <w:sz w:val="24"/>
              </w:rPr>
              <w:t xml:space="preserve">.  </w:t>
            </w:r>
            <w:r w:rsidRPr="0083084C">
              <w:rPr>
                <w:sz w:val="24"/>
              </w:rPr>
              <w:t>Общество с ограниченной ответственностью "РТМ"</w:t>
            </w:r>
          </w:p>
          <w:p w:rsidR="00324E8B" w:rsidRPr="0083084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по шкалам Бринелля (НВ), Роквелла (HRC), Виккерса (HV), Шора (HSD)методом ультразвукового контактного импеданса   Паспорт "Ультразвуковой твердомер МЕТ-У1А"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EF0976" w:rsidRDefault="00EF0976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2.  Общество с ограниченной ответственностью Управляющая компания "Энергоремонт"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УК "Энергоремонт"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3.  Общество с ограниченной ответственностью "АНКОС"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"АНКОС"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4.  Общество с ограниченной ответственностью "ГазЭнергоСтрой"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"ГЭС-Строй"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5.  Общество с ограниченной ответственностью "Технология"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"Технология"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(HRC), Виккерса (HV), Шора (HSD)     Руководство по эксплуатации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6.  Общество с ограниченной ответственностью "СТРОЙКОНТРОЛЬПЛЮС"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7.  Акционерное общество "Башкирская содовая компания"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"БСК"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12344-2003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8.  Индивидуальный предприниматель Углов Владимир Александрович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Углов Владимир Александрович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методу Либа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переносным твердомером методом ультразвукового контактного импеданса по шкалам Бринелля (НВ), Роквелла (HRC), Виккерса (HV), Шора (HSD)    Паспорт </w:t>
            </w:r>
            <w:r>
              <w:rPr>
                <w:noProof/>
                <w:sz w:val="24"/>
              </w:rPr>
              <w:lastRenderedPageBreak/>
              <w:t>"Портативный твердомер комбинированный МЕТ-УДА"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морозостойкости раствора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испытания штампом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9.  Общество с огрнаниченной ответственностью "Термохим"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"Термохим"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Измерения толщины упрочненного слоя после химико-термической обработки   МИ-001-2025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10.  Общество с ограниченной ответсвенностью "Центральная строительная промышленная лаборатория №1"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"ЦСПЛ № 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11.  Общество с ограниченной ответственностью "Вахмонтажстрой"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"Вахмонтажстрой"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12.  Общество с ограниченной ответственностью "Ремонтно-строительное управление - ПОИСК"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"РСУ - ПОИСК"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импеданса   Методика определения твердости МИТ-01. Руководство по эксплуатации измерителя твердости ультразвукового УЗИТ-3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19912-2012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 xml:space="preserve">13.  Общество с ограниченной </w:t>
            </w:r>
            <w:r w:rsidRPr="0083084C">
              <w:rPr>
                <w:sz w:val="24"/>
              </w:rPr>
              <w:lastRenderedPageBreak/>
              <w:t>ответственностью "ПЦЭ СПб"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"ПЦЭ СПб"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14.  Филиал Общества с ограниченной ответственностью "Байкальская энергетическая компания" ТЭЦ-9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"Байкальская энергетическая компания" ТЭЦ-9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15.  Общество с ограниченной ответственностью "Лаборатория неразрушающего контроля Импульс"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 Импульс"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16.  Федеральное государственное бюджетное образовательное учреждение высшего образования 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"Университет "Дубна"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Государственный университет "Дубна"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испытание на растяжение по ГОСТ 11262-2017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8.1.6. </w:t>
            </w:r>
            <w:r>
              <w:rPr>
                <w:noProof/>
                <w:sz w:val="24"/>
              </w:rPr>
              <w:tab/>
              <w:t>Композиты полимерные. Испытания на растяжение</w:t>
            </w:r>
            <w:r>
              <w:rPr>
                <w:noProof/>
                <w:sz w:val="24"/>
              </w:rPr>
              <w:tab/>
              <w:t>ГОСТ 32656-2017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8.1.7.</w:t>
            </w:r>
            <w:r>
              <w:rPr>
                <w:noProof/>
                <w:sz w:val="24"/>
              </w:rPr>
              <w:tab/>
              <w:t>Композиты полимерные. Определение кажущегося предела прочности при межслойном сдвиге</w:t>
            </w:r>
            <w:r>
              <w:rPr>
                <w:noProof/>
                <w:sz w:val="24"/>
              </w:rPr>
              <w:tab/>
              <w:t>ГОСТ 32659-2014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8.1.8.</w:t>
            </w:r>
            <w:r>
              <w:rPr>
                <w:noProof/>
                <w:sz w:val="24"/>
              </w:rPr>
              <w:tab/>
              <w:t xml:space="preserve">Композиты полимерные. Испытания на сжатие при нормальной, повышенной и пониженной температуре </w:t>
            </w:r>
            <w:r>
              <w:rPr>
                <w:noProof/>
                <w:sz w:val="24"/>
              </w:rPr>
              <w:tab/>
              <w:t>ГОСТ 33519-2025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8.1.9.</w:t>
            </w:r>
            <w:r>
              <w:rPr>
                <w:noProof/>
                <w:sz w:val="24"/>
              </w:rPr>
              <w:tab/>
              <w:t>Пластмассы. Определение модуля упругости при растяжении, сжатии и изгибе</w:t>
            </w:r>
            <w:r>
              <w:rPr>
                <w:noProof/>
                <w:sz w:val="24"/>
              </w:rPr>
              <w:tab/>
              <w:t>ГОСТ 9550-81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8.1.10.</w:t>
            </w:r>
            <w:r>
              <w:rPr>
                <w:noProof/>
                <w:sz w:val="24"/>
              </w:rPr>
              <w:tab/>
              <w:t>Профили пултрузионные. Определение предела прочности на смятие штифтом</w:t>
            </w:r>
            <w:r>
              <w:rPr>
                <w:noProof/>
                <w:sz w:val="24"/>
              </w:rPr>
              <w:tab/>
              <w:t>ГОСТ 33344-2015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Д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17.  Филиал Общества с ограниченной ответственностью "Газпром трансгаз Томск" Инженерно-технический центр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"Газпром трансгаз Томск" ИТЦ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18.  Общество с ограниченной ответственностью "Новый Исследовательский Центр"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суффозионного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9.12.2.1.4 Определение наличия органических примесей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 xml:space="preserve">Испытание грунтов с применением грузовой плиты. Измерение коэффициента уплотнения и динамического модуля упругости при обследовании насыпей и обочин, при контроле качества </w:t>
            </w:r>
            <w:r>
              <w:rPr>
                <w:noProof/>
                <w:sz w:val="24"/>
              </w:rPr>
              <w:lastRenderedPageBreak/>
              <w:t>основания дорог и железнодорожного полотна, для строительной проверки при оценки качества уплотнения засыпки фундаментов, каналов, траншей прибором ДПГ-1.2</w:t>
            </w:r>
            <w:r>
              <w:rPr>
                <w:noProof/>
                <w:sz w:val="24"/>
              </w:rPr>
              <w:tab/>
              <w:t xml:space="preserve">СТ СЭВ 5497-86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ОДМ 218.2.024-2012 Руководство по эксплу-атации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НКИП.408022.100.РЭ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Испытание прочности ограждения при действии статической (горизонтальной) нагрузки, испытание стойкости решетчатых ограждений к динамической нагрузке ограждений металлические лестниц, балконов, крыш, лестничных маршей и площадок</w:t>
            </w:r>
            <w:r>
              <w:rPr>
                <w:noProof/>
                <w:sz w:val="24"/>
              </w:rPr>
              <w:tab/>
              <w:t xml:space="preserve">ГОСТ 25772-2021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(до 01.01.2026)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25772-2025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(с 01.01.2026)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 xml:space="preserve">Методы испытаний лестницы пожарные наружные стационарные, ограждений кровли </w:t>
            </w:r>
            <w:r>
              <w:rPr>
                <w:noProof/>
                <w:sz w:val="24"/>
              </w:rPr>
              <w:tab/>
              <w:t>ГОСТ Р 53254-2009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несущей способности по результатам натурных испытаний креплений анкерных</w:t>
            </w:r>
            <w:r>
              <w:rPr>
                <w:noProof/>
                <w:sz w:val="24"/>
              </w:rPr>
              <w:tab/>
              <w:t>СТО 44416204-0102010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58768-2019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56731-2023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19.  Общество с ограниченной ответственностью "СПЕЦНЕФТЕГАЗСТРОЙ"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"СПЕЦНЕФТЕГАЗСТРОЙ"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9.1.1. Определение удобоукладываемости, плотности, пористости, расслаиваемости, сроков </w:t>
            </w:r>
            <w:r>
              <w:rPr>
                <w:noProof/>
                <w:sz w:val="24"/>
              </w:rPr>
              <w:lastRenderedPageBreak/>
              <w:t>схватывания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отмучивания; кроме поведения 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отмучивания, кроме определения истираемости в полочном барабане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влажности на границах раскатывания и текучести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испытания штампом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20.  Общество с ограниченной ответственностью "Специализированная строительная компания "Газрегион"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"ССК "Газрегион"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органических примесей и волокон асбеста, минерало-петрографического состава, пористости, водопоглащения,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21.  Публичное акционерное общество "Приаргунское производственное горно-химическое объединение"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"ППГХО"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Методы испытаний ионообменной смолы</w:t>
            </w:r>
            <w:r>
              <w:rPr>
                <w:noProof/>
                <w:sz w:val="24"/>
              </w:rPr>
              <w:tab/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9.13.1.1</w:t>
            </w:r>
            <w:r>
              <w:rPr>
                <w:noProof/>
                <w:sz w:val="24"/>
              </w:rPr>
              <w:tab/>
              <w:t>Определение внешнего вида</w:t>
            </w:r>
            <w:r>
              <w:rPr>
                <w:noProof/>
                <w:sz w:val="24"/>
              </w:rPr>
              <w:tab/>
              <w:t>ГОСТ 20301-2022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</w:t>
            </w:r>
            <w:r>
              <w:rPr>
                <w:noProof/>
                <w:sz w:val="24"/>
              </w:rPr>
              <w:tab/>
              <w:t xml:space="preserve">Определение удельного объема набухшего ионита </w:t>
            </w:r>
            <w:r>
              <w:rPr>
                <w:noProof/>
                <w:sz w:val="24"/>
              </w:rPr>
              <w:tab/>
              <w:t>ГОСТ 10898.4-84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</w:t>
            </w:r>
            <w:r>
              <w:rPr>
                <w:noProof/>
                <w:sz w:val="24"/>
              </w:rPr>
              <w:tab/>
              <w:t>Определение влаги</w:t>
            </w:r>
            <w:r>
              <w:rPr>
                <w:noProof/>
                <w:sz w:val="24"/>
              </w:rPr>
              <w:tab/>
              <w:t>ГОСТ 10898.1-84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9.13.1.4</w:t>
            </w:r>
            <w:r>
              <w:rPr>
                <w:noProof/>
                <w:sz w:val="24"/>
              </w:rPr>
              <w:tab/>
              <w:t>Определение насыпной массы</w:t>
            </w:r>
            <w:r>
              <w:rPr>
                <w:noProof/>
                <w:sz w:val="24"/>
              </w:rPr>
              <w:tab/>
              <w:t>ГОСТ 10898.2-74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9.13.1.5</w:t>
            </w:r>
            <w:r>
              <w:rPr>
                <w:noProof/>
                <w:sz w:val="24"/>
              </w:rPr>
              <w:tab/>
              <w:t>Определение гранулометрического состава</w:t>
            </w:r>
            <w:r>
              <w:rPr>
                <w:noProof/>
                <w:sz w:val="24"/>
              </w:rPr>
              <w:tab/>
              <w:t>ГОСТ 10900-84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9.13.1.6</w:t>
            </w:r>
            <w:r>
              <w:rPr>
                <w:noProof/>
                <w:sz w:val="24"/>
              </w:rPr>
              <w:tab/>
              <w:t>Определение количества целых зерен</w:t>
            </w:r>
            <w:r>
              <w:rPr>
                <w:noProof/>
                <w:sz w:val="24"/>
              </w:rPr>
              <w:tab/>
              <w:t>СТО 07621060-188-2025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9.13.1.7</w:t>
            </w:r>
            <w:r>
              <w:rPr>
                <w:noProof/>
                <w:sz w:val="24"/>
              </w:rPr>
              <w:tab/>
              <w:t>Определение механической прочности</w:t>
            </w:r>
            <w:r>
              <w:rPr>
                <w:noProof/>
                <w:sz w:val="24"/>
              </w:rPr>
              <w:tab/>
              <w:t>СТО 07621060-183-2025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9.13.1.8</w:t>
            </w:r>
            <w:r>
              <w:rPr>
                <w:noProof/>
                <w:sz w:val="24"/>
              </w:rPr>
              <w:tab/>
              <w:t>Определение полной обменной ёмкости</w:t>
            </w:r>
            <w:r>
              <w:rPr>
                <w:noProof/>
                <w:sz w:val="24"/>
              </w:rPr>
              <w:tab/>
              <w:t>СТО 07621060-181-2025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9.13.1.9</w:t>
            </w:r>
            <w:r>
              <w:rPr>
                <w:noProof/>
                <w:sz w:val="24"/>
              </w:rPr>
              <w:tab/>
              <w:t>Определение статической обменной ёмкости</w:t>
            </w:r>
            <w:r>
              <w:rPr>
                <w:noProof/>
                <w:sz w:val="24"/>
              </w:rPr>
              <w:tab/>
              <w:t>СТО 07621060-182-2025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22.  Федеральное государственное бюджетное образовательное уереждение высшего образования "Национальный исследовательский Мордовский государственный университет им. Н.П. Огарева"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"МГУ им. Н.П. Огарева"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 определение предела прочности на растяжение при изгибе и предельной относительной деформации растяжения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9.12.2.2.8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 Определение потери массы под действием сульфата натрия или сульфата магния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 Определение плотности и пустотности щебня после штыкования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23.  Акционерное общество Научно-производственный центр "Эталон"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НПЦ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</w:t>
            </w:r>
            <w:r>
              <w:rPr>
                <w:noProof/>
                <w:sz w:val="24"/>
              </w:rPr>
              <w:lastRenderedPageBreak/>
              <w:t>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58270-2018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24.  Акционерное общество "Газпром диагностика"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твердомером    Руководство по эксплуатации ТКМ-459 (твердомеры портативные ультразвуковые)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25.  Акционерное общество "Усть-СреднеканГЭСстрой"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"Усть-СреднеканГЭСстрой"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нагружения сферическими инденторами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 Радиоизотопные измерения плотности и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 Определение параметров переуплотнения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 Определение удельного сопротивления пенетрации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 Определение липкости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 Определение характеристик сопротивляемости сдвигу грунтов в дорожном строительстве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9.6.29 Определения динамических свойств дисперсных грунтов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 Определение параметров релаксации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 Определение содержания карбонатов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 Методы отбора проб подземных вод, лабораторного определения влажности и степени засоленности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9.7.19. Определение средней плотности бетона радиоизотопным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 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9.12.2.2.8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 Определение потери массы под действием сульфата натрия или сульфата магния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 Определение плотности и пустотности щебня после штыкования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 Определение сопротивления истираемости по показателю микро-Деваль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 Определение сопротивления дроблению и износу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9.12.2.4.1 Определение гидрофобности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 Определение содержания водорастворимых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 Определение содержания активирующих веществ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 Определение содержания полуторных окислов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9.12.2.4.12 Определение пустот Ригдена в минеральном порошке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 Определение количества испарившегося разжижителя из жидких битумов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 Определение растворимости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 Определение содержания твердого парафина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 Определение старения под воздействием высокой температуры и воздуха (метод RTFOT)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 Определение температур вспышки с применением открытого тигля Кливленда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 Определение температуры хрупкости по Фраасу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 Определение эластичности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9.12.2.6.15 Определение стабильности модифицированных битумов при хранении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9.12.2.6.16 Определение свойств с использованием динамического сдвигового реометра (DSR)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9.12.2.6.17 Определение низкотемпературных свойств с использованием динамического сдвигового реометра (DSR)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9.12.2.6.18 Определение температуры растрескивания при помощи устройства ABCD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9.12.2.6.19 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9.12.2.6.20 Определение поправок по объему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9.12.2.6.21 Испытания старением под действием давления и температуры (PAV)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9.12.2.6.22 Определение усталостной характеристики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9.12.2.6.23 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 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</w:t>
            </w:r>
            <w:r>
              <w:rPr>
                <w:noProof/>
                <w:sz w:val="24"/>
              </w:rPr>
              <w:lastRenderedPageBreak/>
              <w:t>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 Испытания цветных покрытия противоскольжения с целью определения: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 Материалы синтетические, геосинтетические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 Определение ползучести при растяжении и разрыва при ползучести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9.12.2.9.2 Определение прочности при динамическом продавливании (испытание падающим конусом)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9.12.2.9.3 Определение стойкости к циклическим нагрузкам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 Определение прочности при статическом продавливании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9.12.2.9.5 Определение устойчивости к агрессивным средам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 Определение теплостойкости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9.12.2.9.7 Определение гибкости при отрицательных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 Определения устойчивости к многократному замораживанию и оттаиванию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9.12.2.9.9 Определение устойчивости к ультрафиолетовому излучению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 Определение прочности при растяжении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9.12.2.9.11 Определение водопроницаемости</w:t>
            </w:r>
          </w:p>
          <w:p w:rsidR="009265E7" w:rsidRDefault="009265E7" w:rsidP="0083084C">
            <w:pPr>
              <w:rPr>
                <w:rFonts w:eastAsia="Arial Unicode MS"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26.  Общество с ограниченной ответственностью "ИСПЫТАТЕЛЬНАЯ ЛАБОРАТОРИЯ ИНЖЕНЕРНЫХ СЕТЕЙ"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"ИЛИС"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Определение физико-механических характеристик труб с защитной оболочкой   СТО 2.4-7.2-1-2019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Определение физико-механическиз характеристик стальных труб и фитингов с тепловой изоляцией из пенополиуретана    ГОСТ 30732-2020 41-105-2002СП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27.  Акционерное общество  "Нижегородский завод 70-летия Победы"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"НЗ 70-летия Победы"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ASTM A 370-24а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E10 -2023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ISO 6506-1 :2014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6507-1:2023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9015-1:2001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динамическим методом (методом отскока)</w:t>
            </w:r>
            <w:r>
              <w:rPr>
                <w:noProof/>
                <w:sz w:val="24"/>
              </w:rPr>
              <w:tab/>
              <w:t>Руководство по эксплуатации МЕТ.39601863.009 РЭ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Испытание на твердость с использованием переводных таблиц</w:t>
            </w:r>
            <w:r>
              <w:rPr>
                <w:noProof/>
                <w:sz w:val="24"/>
              </w:rPr>
              <w:tab/>
              <w:t>ASTM E140 -12В(2019) е1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18265 :2013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22536.1-88 п. 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22536.5 -87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22536.4-88 п.2, п.3, п.4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22536.3 -88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22536.2-87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22536.9-88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22536.7 -88  п. 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22536.8-87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12351 -2003 п.6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12354 -81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12349 -83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12353 -78 п.3, п.4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15027.1-77 п.п. 3.1-3.7, 3.8.3-3.8.4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1652.1-77 п.п. 2.1, 2.2, 2.3.1-2.3.6, 2.4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31382-2009 п.п. 5.1,5.2,5,3, 5.4, 5.5, 5.6.1, 5.6.2, 5.6.3, 5.7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1953.1-79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1953.3-79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1652.5-77 п.4.1, 4.2, 4.3.1, 4.4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1953.6 -79 п. 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1953.2-79 п.6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15027.7-77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1652.2 -77 п. 6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1953.4 -79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15027.11-77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1953.5 - 79 п. 2а, 2, 3, 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15027.5 -77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15027.5 -77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1652.11-77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15027.2 -77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1652.10-77 п.2.1, 2.2, 2.3.2, 2.4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15027.6 -77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15027.6-77 п.4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1652.12-77 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1652.12 -77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15027.3-77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15027.3-77 п.5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1652.3 -77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1652.3 -77 п.4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15027.4 -77 п.2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15027.4 -77 п.3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1652.4-77 п.2.1, 2.2, 2.3.1, 2.4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Испытание на растяжение черных и цветных металлов и изделий из них, сварных соединений (наплавки)</w:t>
            </w:r>
            <w:r>
              <w:rPr>
                <w:noProof/>
                <w:sz w:val="24"/>
              </w:rPr>
              <w:tab/>
              <w:t xml:space="preserve">ASTM A 370-24а 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 xml:space="preserve">ISO 6892-1:2019 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 xml:space="preserve">ASTM E8/E8M-24 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 xml:space="preserve">ASTM E21-20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4136:2022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Испытание на изгиб черных металлов и изделий из них</w:t>
            </w:r>
            <w:r>
              <w:rPr>
                <w:noProof/>
                <w:sz w:val="24"/>
              </w:rPr>
              <w:tab/>
              <w:t xml:space="preserve">ASTM A 370-24а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 190 -21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Сплющивание черных металлов и изделий из них, сварных соединений (наплавок)</w:t>
            </w:r>
            <w:r>
              <w:rPr>
                <w:noProof/>
                <w:sz w:val="24"/>
              </w:rPr>
              <w:tab/>
              <w:t xml:space="preserve">ASTM A 370-24а 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ASTM A999 /A999M-23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ASTM A1016 /A1016M -24</w:t>
            </w:r>
            <w:r>
              <w:rPr>
                <w:noProof/>
                <w:sz w:val="24"/>
              </w:rPr>
              <w:t>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 w:rsidRPr="0083084C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ISO 5173:2023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Испытание на ударную вязкость по Шарпи металлических материалов</w:t>
            </w:r>
            <w:r>
              <w:rPr>
                <w:noProof/>
                <w:sz w:val="24"/>
              </w:rPr>
              <w:tab/>
              <w:t xml:space="preserve">ASTM A 370-24а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148-1 :2016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148-1 -2013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 xml:space="preserve">Металлографические исследования: </w:t>
            </w:r>
            <w:r>
              <w:rPr>
                <w:noProof/>
                <w:sz w:val="24"/>
              </w:rPr>
              <w:tab/>
              <w:t>ASTM E562 -19е1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DNVGL-RP-F112 -2019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14250 -2013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lastRenderedPageBreak/>
              <w:t>API 6ACRA -2025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ASTM E1181 -02 (2023)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83084C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83084C">
              <w:rPr>
                <w:noProof/>
                <w:sz w:val="24"/>
                <w:lang w:val="en-US"/>
              </w:rPr>
              <w:t xml:space="preserve"> 54570 - 2011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54566 -2011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A923 -23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</w:t>
            </w:r>
            <w:r>
              <w:rPr>
                <w:noProof/>
                <w:sz w:val="24"/>
              </w:rPr>
              <w:tab/>
              <w:t xml:space="preserve">Определение среднего размера зерна металлических материалов </w:t>
            </w:r>
            <w:r>
              <w:rPr>
                <w:noProof/>
                <w:sz w:val="24"/>
              </w:rPr>
              <w:tab/>
              <w:t xml:space="preserve">ASTM E 112 -24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ИСО 643 -2015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643 :2024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8.5.2</w:t>
            </w:r>
            <w:r>
              <w:rPr>
                <w:noProof/>
                <w:sz w:val="24"/>
              </w:rPr>
              <w:tab/>
              <w:t xml:space="preserve">Определение количества неметаллических включений в сталях </w:t>
            </w:r>
            <w:r>
              <w:rPr>
                <w:noProof/>
                <w:sz w:val="24"/>
              </w:rPr>
              <w:tab/>
              <w:t>ASTM E45-18а (2023)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E1245-03(2023)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8.5.3</w:t>
            </w:r>
            <w:r>
              <w:rPr>
                <w:noProof/>
                <w:sz w:val="24"/>
              </w:rPr>
              <w:tab/>
              <w:t>Макро- и микроскопическое исследование сварных соединений (наплавки)</w:t>
            </w:r>
            <w:r>
              <w:rPr>
                <w:noProof/>
                <w:sz w:val="24"/>
              </w:rPr>
              <w:tab/>
              <w:t>ISO 17639:2022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8.5.4</w:t>
            </w:r>
            <w:r>
              <w:rPr>
                <w:noProof/>
                <w:sz w:val="24"/>
              </w:rPr>
              <w:tab/>
              <w:t>Макроскопический анализ изделий из стали</w:t>
            </w:r>
            <w:r>
              <w:rPr>
                <w:noProof/>
                <w:sz w:val="24"/>
              </w:rPr>
              <w:tab/>
              <w:t>ASTM A604/A604M-07(2022)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E381-22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8.5.5</w:t>
            </w:r>
            <w:r>
              <w:rPr>
                <w:noProof/>
                <w:sz w:val="24"/>
              </w:rPr>
              <w:tab/>
              <w:t>Определение содержания ферритной фазы магнитным методом в хромоникелевых сталях аустенитного класса</w:t>
            </w:r>
            <w:r>
              <w:rPr>
                <w:noProof/>
                <w:sz w:val="24"/>
              </w:rPr>
              <w:tab/>
              <w:t>РМД 2730.300.08-2003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Испытание пробной нагрузкой и на растяжение готовых болтов, винтов, шпилек, гаек</w:t>
            </w:r>
            <w:r>
              <w:rPr>
                <w:noProof/>
                <w:sz w:val="24"/>
              </w:rPr>
              <w:tab/>
              <w:t>ГОСТ ISO 898-2 -2015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83084C">
              <w:rPr>
                <w:noProof/>
                <w:sz w:val="24"/>
                <w:lang w:val="en-US"/>
              </w:rPr>
              <w:t xml:space="preserve"> ISO 898-1 -2014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ISO 898-1 :2013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ISO 898-2 :2022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ISO 3506-1 :2020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3506-2 :2020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EN 28839-2015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Спектральный анализ:</w:t>
            </w:r>
            <w:r>
              <w:rPr>
                <w:noProof/>
                <w:sz w:val="24"/>
              </w:rPr>
              <w:tab/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8.7.1</w:t>
            </w:r>
            <w:r>
              <w:rPr>
                <w:noProof/>
                <w:sz w:val="24"/>
              </w:rPr>
              <w:tab/>
              <w:t>Спектральный анализ черных и цветных металлов и изделий из них, сварных соединений (наплавки)</w:t>
            </w:r>
            <w:r>
              <w:rPr>
                <w:noProof/>
                <w:sz w:val="24"/>
              </w:rPr>
              <w:tab/>
              <w:t xml:space="preserve">ASTM A751 -21 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НДИ</w:t>
            </w:r>
            <w:r w:rsidRPr="0083084C">
              <w:rPr>
                <w:noProof/>
                <w:sz w:val="24"/>
                <w:lang w:val="en-US"/>
              </w:rPr>
              <w:t xml:space="preserve"> 02.03.02 -2014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525-</w:t>
            </w:r>
            <w:r>
              <w:rPr>
                <w:noProof/>
                <w:sz w:val="24"/>
              </w:rPr>
              <w:t>СА</w:t>
            </w:r>
            <w:r w:rsidRPr="0083084C">
              <w:rPr>
                <w:noProof/>
                <w:sz w:val="24"/>
                <w:lang w:val="en-US"/>
              </w:rPr>
              <w:t xml:space="preserve">-001-2020 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ASTM E 415 -21</w:t>
            </w:r>
          </w:p>
          <w:p w:rsidR="009265E7" w:rsidRPr="0083084C" w:rsidRDefault="009265E7" w:rsidP="009265E7">
            <w:pPr>
              <w:rPr>
                <w:noProof/>
                <w:sz w:val="24"/>
                <w:lang w:val="en-US"/>
              </w:rPr>
            </w:pPr>
            <w:r w:rsidRPr="0083084C">
              <w:rPr>
                <w:noProof/>
                <w:sz w:val="24"/>
                <w:lang w:val="en-US"/>
              </w:rPr>
              <w:t>ASTM E 1086-22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7727-81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20068.2-79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9716.2-79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МИ 1.2.061-2014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B880-24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A480/А480М-25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8.7.2</w:t>
            </w:r>
            <w:r>
              <w:rPr>
                <w:noProof/>
                <w:sz w:val="24"/>
              </w:rPr>
              <w:tab/>
              <w:t>Рентгенофлуоресцентный анализ черных и цветных металлов и изделий из них, сварных соединений (наплавки)</w:t>
            </w:r>
            <w:r>
              <w:rPr>
                <w:noProof/>
                <w:sz w:val="24"/>
              </w:rPr>
              <w:tab/>
              <w:t>525-СА-003-2025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Испытание на коррозионную стойкость:</w:t>
            </w:r>
            <w:r>
              <w:rPr>
                <w:noProof/>
                <w:sz w:val="24"/>
              </w:rPr>
              <w:tab/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8.8.1</w:t>
            </w:r>
            <w:r>
              <w:rPr>
                <w:noProof/>
                <w:sz w:val="24"/>
              </w:rPr>
              <w:tab/>
              <w:t>Испытание на стойкость к питтинговой коррозии нержавеющих сталей и родственных им сплавов</w:t>
            </w:r>
            <w:r>
              <w:rPr>
                <w:noProof/>
                <w:sz w:val="24"/>
              </w:rPr>
              <w:tab/>
              <w:t xml:space="preserve">ASTM G48 -11 (2020)e1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8.8.2</w:t>
            </w:r>
            <w:r>
              <w:rPr>
                <w:noProof/>
                <w:sz w:val="24"/>
              </w:rPr>
              <w:tab/>
              <w:t>Испытание на стойкость к межкристаллитной коррозии аустенитных нержавеющих сталей</w:t>
            </w:r>
            <w:r>
              <w:rPr>
                <w:noProof/>
                <w:sz w:val="24"/>
              </w:rPr>
              <w:tab/>
              <w:t>ASTM A262 - 15(2021)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(практическое руководство В, С, Е, F)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G28-24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8.9 </w:t>
            </w:r>
            <w:r>
              <w:rPr>
                <w:noProof/>
                <w:sz w:val="24"/>
              </w:rPr>
              <w:tab/>
              <w:t>Твердость покрытия по карандашу лакокрасочных материалов</w:t>
            </w:r>
            <w:r>
              <w:rPr>
                <w:noProof/>
                <w:sz w:val="24"/>
              </w:rPr>
              <w:tab/>
              <w:t>ГОСТ Р 54586-2011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вязкости разрушения под действием квазистатической нагрузки металлических материалов</w:t>
            </w:r>
            <w:r>
              <w:rPr>
                <w:noProof/>
                <w:sz w:val="24"/>
              </w:rPr>
              <w:tab/>
              <w:t xml:space="preserve">ISO 12135:2021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>Определение площади отслаивания защитных покрытий при катодной поляризации</w:t>
            </w:r>
            <w:r>
              <w:rPr>
                <w:noProof/>
                <w:sz w:val="24"/>
              </w:rPr>
              <w:tab/>
              <w:t>ГОСТ Р 51164-98 приложение 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Norsok M501:2022 приложение 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15711:2003 метод 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9.11.32.17 Определение качества подготовки поверхности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адгезии методом решетчатого надреза</w:t>
            </w:r>
            <w:r>
              <w:rPr>
                <w:noProof/>
                <w:sz w:val="24"/>
              </w:rPr>
              <w:tab/>
              <w:t>ГОСТ 31149-2014 (ISO 2409:2013)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28.  Филиал Яблоновское управление аварийно-восстановительных работ Общества с ограниченной ответственностью "Газпром трансгаз Краснодар"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Яблоновское УАВР ООО "Газпром трансгаз Краснодар"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29.  Акционерное общество "Давлекановский завод нефтяного машиностроения"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30.  Общество с ограниченной ответственностью "МежТрансСтрой"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"МежТрансСтрой"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31.  Акционерное общество "УРАЛМЕТАЛЛУРГМОНТАЖ"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"УММ"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32.  Общество с ограниченной ответственностью "СП Омега"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 Омега"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33.  Общество с ограниченной ответственностью "Центр независимых экспертиз, инжиниринга и сертификации"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"ЦНЭИС"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 На пределе текучести (вдавливанием шара)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9.3.2. Определение нормальной густоты, сроков схватывания, равномерности изменения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 Лабораторное определение коэффициента фильтрации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 Определение параметров переуплотнения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 Определение удельного сопротивления пенетрации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 Определения динамических свойств дисперсных грунтов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 Определение содержания карбонатов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9.7.9. Определение характеристик трещиностойкости (вязкости разрушения) при статическом </w:t>
            </w:r>
            <w:r>
              <w:rPr>
                <w:noProof/>
                <w:sz w:val="24"/>
              </w:rPr>
              <w:lastRenderedPageBreak/>
              <w:t>нагружении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 Измерения шума санитарно-технической арматуры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 Измерения шума в воздуховодах и воздухораспределительном оборудовании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 Материалы и изделия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 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9.11.3. 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9.11.5. 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 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9.11.12.1. цилиндрическим зондом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9.11.14. 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антисептика, биостойкости)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9.11.16. 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9.11.17. 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9.11.18. Испытания на стойкость к ударным воздействиям полов производственных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 Испытания оконных и дверных блоков: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9.11.19.1. определение сопротивления теплопередаче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9.11.19.2. определение воздухо- и водопроницаемости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9.11.19.3. определение звукоизоляции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9.11.19.4. определение коэффициента пропускания света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9.11.19.5. определение сопротивления ветровой нагрузке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9.11.26. Определение сопротивления паропроницанию строительных материалов и изделий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 Определение плотности, пористости и изменений размеров изделий огнеупорных теплоизоляционных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9.11.32.2 Определение прочности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 Определение кислотного числа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9.12.2.1.12 Определение количества пустот в песке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 Определение потери массы под действием сульфата натрия или сульфата магния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 Определение плотности и пустотности щебня после штыкования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 Определение сопротивления дроблению и износу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9.12.2.3.9 Определение содержания глинистых частиц (метод набухания)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 Материалы синтетические, геосинтетические для дорожного строительства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 Определение ползучести при растяжении и разрыва при ползучести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9.12.2.9.2 Определение прочности при динамическом продавливании (испытание падающим конусом)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9.12.2.9.3 Определение стойкости к циклическим нагрузкам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 Определение прочности при статическом продавливании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9.12.2.9.5 Определение устойчивости к агрессивным средам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 Определение теплостойкости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9.12.2.9.7 Определение гибкости при отрицательных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 Определения устойчивости к многократному замораживанию и оттаиванию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9.12.2.9.9 Определение устойчивости к ультрафиолетовому излучению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 Определение прочности при растяжении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9.12.2.9.11 Определение водопроницаемости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 Определение параметров технических средств организации дорожного движения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9.12.3.2.1 Контрольные испытания экранов акустических: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9.12.3.4.3 Измерения параметров освещения автомобильных дорог искусственными источниками света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 </w:t>
            </w:r>
            <w:r>
              <w:rPr>
                <w:noProof/>
                <w:sz w:val="24"/>
              </w:rPr>
              <w:tab/>
              <w:t>Испытания панелей и стоек фальшполов:</w:t>
            </w:r>
            <w:r>
              <w:rPr>
                <w:noProof/>
                <w:sz w:val="24"/>
              </w:rPr>
              <w:tab/>
              <w:t>ГОСТ Р 59659-2021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9.13.1.1 </w:t>
            </w:r>
            <w:r>
              <w:rPr>
                <w:noProof/>
                <w:sz w:val="24"/>
              </w:rPr>
              <w:tab/>
              <w:t>Испытания статической нагрузкой панелей и стоек фальшполов</w:t>
            </w:r>
            <w:r>
              <w:rPr>
                <w:noProof/>
                <w:sz w:val="24"/>
              </w:rPr>
              <w:tab/>
              <w:t>ГОСТ Р 59659-2021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</w:t>
            </w:r>
            <w:r>
              <w:rPr>
                <w:noProof/>
                <w:sz w:val="24"/>
              </w:rPr>
              <w:tab/>
              <w:t>Испытания динамической нагрузкой панелей и стоек фальшполов</w:t>
            </w:r>
            <w:r>
              <w:rPr>
                <w:noProof/>
                <w:sz w:val="24"/>
              </w:rPr>
              <w:tab/>
              <w:t>ГОСТ Р 59659-2021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</w:t>
            </w:r>
            <w:r>
              <w:rPr>
                <w:noProof/>
                <w:sz w:val="24"/>
              </w:rPr>
              <w:tab/>
              <w:t>Определение размеров панелей фальшпола</w:t>
            </w:r>
            <w:r>
              <w:rPr>
                <w:noProof/>
                <w:sz w:val="24"/>
              </w:rPr>
              <w:tab/>
              <w:t>ГОСТ Р 59659-2021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Испытания паронита:</w:t>
            </w:r>
            <w:r>
              <w:rPr>
                <w:noProof/>
                <w:sz w:val="24"/>
              </w:rPr>
              <w:tab/>
              <w:t>ГОСТ 481-80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</w:t>
            </w:r>
            <w:r>
              <w:rPr>
                <w:noProof/>
                <w:sz w:val="24"/>
              </w:rPr>
              <w:tab/>
              <w:t xml:space="preserve">Определение размеров и плотности листового паронита </w:t>
            </w:r>
            <w:r>
              <w:rPr>
                <w:noProof/>
                <w:sz w:val="24"/>
              </w:rPr>
              <w:tab/>
              <w:t>ГОСТ 24039-80,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ГОСТ 481-80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9.13.2.2</w:t>
            </w:r>
            <w:r>
              <w:rPr>
                <w:noProof/>
                <w:sz w:val="24"/>
              </w:rPr>
              <w:tab/>
              <w:t xml:space="preserve">Определение условной прочности паронита при разрыве в поперечном направлении </w:t>
            </w:r>
            <w:r>
              <w:rPr>
                <w:noProof/>
                <w:sz w:val="24"/>
              </w:rPr>
              <w:tab/>
              <w:t>ГОСТ 481-80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9.13.2.3</w:t>
            </w:r>
            <w:r>
              <w:rPr>
                <w:noProof/>
                <w:sz w:val="24"/>
              </w:rPr>
              <w:tab/>
              <w:t xml:space="preserve">Определение стойкости к воздействию жидкостей (увелечиние и уменьшение массы) паронита </w:t>
            </w:r>
            <w:r>
              <w:rPr>
                <w:noProof/>
                <w:sz w:val="24"/>
              </w:rPr>
              <w:tab/>
              <w:t xml:space="preserve">ГОСТ 24037-90,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481-80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9.13.2.4</w:t>
            </w:r>
            <w:r>
              <w:rPr>
                <w:noProof/>
                <w:sz w:val="24"/>
              </w:rPr>
              <w:tab/>
              <w:t xml:space="preserve">Определение сжимаемости и восстанавливаемости паронита </w:t>
            </w:r>
            <w:r>
              <w:rPr>
                <w:noProof/>
                <w:sz w:val="24"/>
              </w:rPr>
              <w:tab/>
              <w:t xml:space="preserve">ГОСТ 24038-90,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481-80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9.13.2.5</w:t>
            </w:r>
            <w:r>
              <w:rPr>
                <w:noProof/>
                <w:sz w:val="24"/>
              </w:rPr>
              <w:tab/>
              <w:t>Определения устойчивости на изгиб листового паронита</w:t>
            </w:r>
            <w:r>
              <w:rPr>
                <w:noProof/>
                <w:sz w:val="24"/>
              </w:rPr>
              <w:tab/>
              <w:t xml:space="preserve">ГОСТ 24036-90, 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481-80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Испытания геомембраны гидроизоляционной полиэтиленовой рулонной</w:t>
            </w:r>
            <w:r>
              <w:rPr>
                <w:noProof/>
                <w:sz w:val="24"/>
              </w:rPr>
              <w:tab/>
              <w:t>ГОСТ Р 56586-2015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</w:t>
            </w:r>
            <w:r>
              <w:rPr>
                <w:noProof/>
                <w:sz w:val="24"/>
              </w:rPr>
              <w:tab/>
              <w:t>Определение линейных размеров</w:t>
            </w:r>
            <w:r>
              <w:rPr>
                <w:noProof/>
                <w:sz w:val="24"/>
              </w:rPr>
              <w:tab/>
              <w:t>ГОСТ Р 56586-2015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9.13.3.2</w:t>
            </w:r>
            <w:r>
              <w:rPr>
                <w:noProof/>
                <w:sz w:val="24"/>
              </w:rPr>
              <w:tab/>
              <w:t>Определения толщины при определенных давлениях</w:t>
            </w:r>
            <w:r>
              <w:rPr>
                <w:noProof/>
                <w:sz w:val="24"/>
              </w:rPr>
              <w:tab/>
              <w:t>ГОСТ Р 50276-92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9.13.3.3</w:t>
            </w:r>
            <w:r>
              <w:rPr>
                <w:noProof/>
                <w:sz w:val="24"/>
              </w:rPr>
              <w:tab/>
              <w:t>Определение прочности на прокол геомембраны</w:t>
            </w:r>
            <w:r>
              <w:rPr>
                <w:noProof/>
                <w:sz w:val="24"/>
              </w:rPr>
              <w:tab/>
              <w:t>ГОСТ Р 56586-2015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9.13.3.4</w:t>
            </w:r>
            <w:r>
              <w:rPr>
                <w:noProof/>
                <w:sz w:val="24"/>
              </w:rPr>
              <w:tab/>
              <w:t>Определение искусственного термического старения</w:t>
            </w:r>
            <w:r>
              <w:rPr>
                <w:noProof/>
                <w:sz w:val="24"/>
              </w:rPr>
              <w:tab/>
              <w:t>ГОСТ EN 1296-2012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9.13.3.5</w:t>
            </w:r>
            <w:r>
              <w:rPr>
                <w:noProof/>
                <w:sz w:val="24"/>
              </w:rPr>
              <w:tab/>
              <w:t>Определение сопротивления раздиру</w:t>
            </w:r>
            <w:r>
              <w:rPr>
                <w:noProof/>
                <w:sz w:val="24"/>
              </w:rPr>
              <w:tab/>
              <w:t>ГОСТ 262-93 (ИСО 34-79)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Испытания проката листового горячеоцинкованного</w:t>
            </w:r>
            <w:r>
              <w:rPr>
                <w:noProof/>
                <w:sz w:val="24"/>
              </w:rPr>
              <w:tab/>
              <w:t>ГОСТ 14918-2020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52246-2016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9.13.4.1</w:t>
            </w:r>
            <w:r>
              <w:rPr>
                <w:noProof/>
                <w:sz w:val="24"/>
              </w:rPr>
              <w:tab/>
              <w:t>Определение отклонений формы и размеров оцинкованного проката</w:t>
            </w:r>
            <w:r>
              <w:rPr>
                <w:noProof/>
                <w:sz w:val="24"/>
              </w:rPr>
              <w:tab/>
              <w:t>ГОСТ 26887-2008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14918-2020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9.13.4.2</w:t>
            </w:r>
            <w:r>
              <w:rPr>
                <w:noProof/>
                <w:sz w:val="24"/>
              </w:rPr>
              <w:tab/>
              <w:t>Определение массы покрытия</w:t>
            </w:r>
            <w:r>
              <w:rPr>
                <w:noProof/>
                <w:sz w:val="24"/>
              </w:rPr>
              <w:tab/>
              <w:t>ГОСТ 14918-2020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52246-2016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9.13.4.3</w:t>
            </w:r>
            <w:r>
              <w:rPr>
                <w:noProof/>
                <w:sz w:val="24"/>
              </w:rPr>
              <w:tab/>
              <w:t>Определение толщины покрытия</w:t>
            </w:r>
            <w:r>
              <w:rPr>
                <w:noProof/>
                <w:sz w:val="24"/>
              </w:rPr>
              <w:tab/>
              <w:t>ГОСТ 14918-2020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9.13.4.4</w:t>
            </w:r>
            <w:r>
              <w:rPr>
                <w:noProof/>
                <w:sz w:val="24"/>
              </w:rPr>
              <w:tab/>
              <w:t>Определение прочности сцепления покрытий со стальной основой</w:t>
            </w:r>
            <w:r>
              <w:rPr>
                <w:noProof/>
                <w:sz w:val="24"/>
              </w:rPr>
              <w:tab/>
              <w:t>ГОСТ 14918-2020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 xml:space="preserve">Испытания профилей стальных листовых гнутых с трапециевидными гофрами для строительства </w:t>
            </w:r>
            <w:r>
              <w:rPr>
                <w:noProof/>
                <w:sz w:val="24"/>
              </w:rPr>
              <w:tab/>
              <w:t>ГОСТ 24045-2016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58389-2019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9.13.5.1</w:t>
            </w:r>
            <w:r>
              <w:rPr>
                <w:noProof/>
                <w:sz w:val="24"/>
              </w:rPr>
              <w:tab/>
              <w:t>Определение  несущей способности профилей</w:t>
            </w:r>
            <w:r>
              <w:rPr>
                <w:noProof/>
                <w:sz w:val="24"/>
              </w:rPr>
              <w:tab/>
              <w:t>ГОСТ Р 58901-2020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>Испытания панелей металлических трехслойных с утеплителем из минеральной ваты</w:t>
            </w:r>
            <w:r>
              <w:rPr>
                <w:noProof/>
                <w:sz w:val="24"/>
              </w:rPr>
              <w:tab/>
              <w:t>ГОСТ 32603-2021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9.13.6.1</w:t>
            </w:r>
            <w:r>
              <w:rPr>
                <w:noProof/>
                <w:sz w:val="24"/>
              </w:rPr>
              <w:tab/>
              <w:t>Контроль внешнего вида панелей</w:t>
            </w:r>
            <w:r>
              <w:rPr>
                <w:noProof/>
                <w:sz w:val="24"/>
              </w:rPr>
              <w:tab/>
              <w:t>ГОСТ 32603-2021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34180-2017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9.13.6.2</w:t>
            </w:r>
            <w:r>
              <w:rPr>
                <w:noProof/>
                <w:sz w:val="24"/>
              </w:rPr>
              <w:tab/>
              <w:t>Контроль геометрических размеров готовых панелей</w:t>
            </w:r>
            <w:r>
              <w:rPr>
                <w:noProof/>
                <w:sz w:val="24"/>
              </w:rPr>
              <w:tab/>
              <w:t>ГОСТ 32603-2021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9.13.6.3</w:t>
            </w:r>
            <w:r>
              <w:rPr>
                <w:noProof/>
                <w:sz w:val="24"/>
              </w:rPr>
              <w:tab/>
              <w:t>Контроль прочностных характеристик образцов, вырезанных из готовых панелей</w:t>
            </w:r>
            <w:r>
              <w:rPr>
                <w:noProof/>
                <w:sz w:val="24"/>
              </w:rPr>
              <w:tab/>
              <w:t>ГОСТ 32603-2021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9.13.6.4</w:t>
            </w:r>
            <w:r>
              <w:rPr>
                <w:noProof/>
                <w:sz w:val="24"/>
              </w:rPr>
              <w:tab/>
              <w:t>Контроль прочностных характеристик готовых панелей</w:t>
            </w:r>
            <w:r>
              <w:rPr>
                <w:noProof/>
                <w:sz w:val="24"/>
              </w:rPr>
              <w:tab/>
              <w:t>ГОСТ 32603-2021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 xml:space="preserve">Испытания систем фасадных теплоизоляционных композиционных </w:t>
            </w:r>
            <w:r>
              <w:rPr>
                <w:noProof/>
                <w:sz w:val="24"/>
              </w:rPr>
              <w:tab/>
              <w:t>ГОСТ Р 55412-2018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56707-2023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58937-2023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</w:t>
            </w:r>
            <w:r>
              <w:rPr>
                <w:noProof/>
                <w:sz w:val="24"/>
              </w:rPr>
              <w:tab/>
              <w:t>Определение устойчивости к климатическим воздействиям</w:t>
            </w:r>
            <w:r>
              <w:rPr>
                <w:noProof/>
                <w:sz w:val="24"/>
              </w:rPr>
              <w:tab/>
              <w:t>ГОСТ Р 55943-2018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58937-2023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55412-2018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9.13.7.2</w:t>
            </w:r>
            <w:r>
              <w:rPr>
                <w:noProof/>
                <w:sz w:val="24"/>
              </w:rPr>
              <w:tab/>
              <w:t>Определение прочности клеевого соединения (адгезии) декоративно-защитного слоя из штучных материалов к основанию (армированному базовому штукатурному слою)</w:t>
            </w:r>
            <w:r>
              <w:rPr>
                <w:noProof/>
                <w:sz w:val="24"/>
              </w:rPr>
              <w:tab/>
              <w:t>ГОСТ Р 56387- 2018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58937-2023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55412-2018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9.13.7.3</w:t>
            </w:r>
            <w:r>
              <w:rPr>
                <w:noProof/>
                <w:sz w:val="24"/>
              </w:rPr>
              <w:tab/>
              <w:t>Определение ударной прочности армированного базового штукатурного слоя</w:t>
            </w:r>
            <w:r>
              <w:rPr>
                <w:noProof/>
                <w:sz w:val="24"/>
              </w:rPr>
              <w:tab/>
              <w:t>ГОСТ Р 55412-2018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>Испытания стекла многослойного</w:t>
            </w:r>
            <w:r>
              <w:rPr>
                <w:noProof/>
                <w:sz w:val="24"/>
              </w:rPr>
              <w:tab/>
              <w:t>ГОСТ 30826-2014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9.13.8.1</w:t>
            </w:r>
            <w:r>
              <w:rPr>
                <w:noProof/>
                <w:sz w:val="24"/>
              </w:rPr>
              <w:tab/>
              <w:t>Определение длины (высоты), ширины, толщины, смещения листов стекла, разности длин диагоналей, размера пороков, отклонения от плосткостности, отклонения от прямолинейности кромок, температуростойкости</w:t>
            </w:r>
            <w:r>
              <w:rPr>
                <w:noProof/>
                <w:sz w:val="24"/>
              </w:rPr>
              <w:tab/>
              <w:t>ГОСТ 32557-2013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9.13.8.2</w:t>
            </w:r>
            <w:r>
              <w:rPr>
                <w:noProof/>
                <w:sz w:val="24"/>
              </w:rPr>
              <w:tab/>
              <w:t>Определение влагостойкости</w:t>
            </w:r>
            <w:r>
              <w:rPr>
                <w:noProof/>
                <w:sz w:val="24"/>
              </w:rPr>
              <w:tab/>
              <w:t>ГОСТ 33088-2014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30826-2014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9.13.8.3</w:t>
            </w:r>
            <w:r>
              <w:rPr>
                <w:noProof/>
                <w:sz w:val="24"/>
              </w:rPr>
              <w:tab/>
              <w:t>Определение класса защиты ударостойкого многослойного стекла</w:t>
            </w:r>
            <w:r>
              <w:rPr>
                <w:noProof/>
                <w:sz w:val="24"/>
              </w:rPr>
              <w:tab/>
              <w:t>ГОСТ 32564.1-2013 (ISO 16936-1: 2005)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9.13.8.4</w:t>
            </w:r>
            <w:r>
              <w:rPr>
                <w:noProof/>
                <w:sz w:val="24"/>
              </w:rPr>
              <w:tab/>
              <w:t>Определение класса защиты взломостойкого многослойного стекла</w:t>
            </w:r>
            <w:r>
              <w:rPr>
                <w:noProof/>
                <w:sz w:val="24"/>
              </w:rPr>
              <w:tab/>
              <w:t>ГОСТ 32564.2-2013 (ISO 16936-2: 2005)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9.13.8.5</w:t>
            </w:r>
            <w:r>
              <w:rPr>
                <w:noProof/>
                <w:sz w:val="24"/>
              </w:rPr>
              <w:tab/>
              <w:t>Определение класса защиты многослойного стекла, безопасного при эксплуатации</w:t>
            </w:r>
            <w:r>
              <w:rPr>
                <w:noProof/>
                <w:sz w:val="24"/>
              </w:rPr>
              <w:tab/>
              <w:t>ГОСТ 30826-2014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9.13.8.6</w:t>
            </w:r>
            <w:r>
              <w:rPr>
                <w:noProof/>
                <w:sz w:val="24"/>
              </w:rPr>
              <w:tab/>
              <w:t>Определение морозостойкости</w:t>
            </w:r>
            <w:r>
              <w:rPr>
                <w:noProof/>
                <w:sz w:val="24"/>
              </w:rPr>
              <w:tab/>
              <w:t>ГОСТ 32996-2014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30826-2014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</w:t>
            </w:r>
            <w:r>
              <w:rPr>
                <w:noProof/>
                <w:sz w:val="24"/>
              </w:rPr>
              <w:tab/>
              <w:t>Испытания ограждений металлических лестниц, балконов, крыш, лестничных маршей и площадок, лестниц наружных стационарных и ограждений кровли</w:t>
            </w:r>
            <w:r>
              <w:rPr>
                <w:noProof/>
                <w:sz w:val="24"/>
              </w:rPr>
              <w:tab/>
              <w:t>ГОСТ 25772-2021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53254-2009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9.13.9.1</w:t>
            </w:r>
            <w:r>
              <w:rPr>
                <w:noProof/>
                <w:sz w:val="24"/>
              </w:rPr>
              <w:tab/>
              <w:t>Испытание прочности ограждения при действии статической (горизонтальной) нагрузки</w:t>
            </w:r>
            <w:r>
              <w:rPr>
                <w:noProof/>
                <w:sz w:val="24"/>
              </w:rPr>
              <w:tab/>
              <w:t>ГОСТ 25772-2021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9.13.9.2</w:t>
            </w:r>
            <w:r>
              <w:rPr>
                <w:noProof/>
                <w:sz w:val="24"/>
              </w:rPr>
              <w:tab/>
              <w:t xml:space="preserve">Испытание стойкости решетчатых ограждений к динамической нагрузке </w:t>
            </w:r>
            <w:r>
              <w:rPr>
                <w:noProof/>
                <w:sz w:val="24"/>
              </w:rPr>
              <w:tab/>
              <w:t>ГОСТ 24033-2018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34.  Общество с ограниченной ответственностью  "Производственно-коммерческая фирма "Сибметалл-Омск"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"ПКФ "Сибметалл-Омск"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19040-81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70431-2022 ГОСТ 4543-2016 ПНАЭ Г-7-002-86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Определение прочности покрытия при прямом ударе</w:t>
            </w:r>
            <w:r>
              <w:rPr>
                <w:noProof/>
                <w:sz w:val="24"/>
              </w:rPr>
              <w:tab/>
              <w:t>ГОСТ 51164-98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Определение сопротивления пенетрации (вдавливанию)</w:t>
            </w:r>
            <w:r>
              <w:rPr>
                <w:noProof/>
                <w:sz w:val="24"/>
              </w:rPr>
              <w:tab/>
              <w:t>ГОСТ 51164-98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Определение степени отверждения покрытия на основе порошкового ЛКМ</w:t>
            </w:r>
            <w:r>
              <w:rPr>
                <w:noProof/>
                <w:sz w:val="24"/>
              </w:rPr>
              <w:tab/>
              <w:t>ГОСТ 58346-2019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 </w:t>
            </w:r>
            <w:r>
              <w:rPr>
                <w:noProof/>
                <w:sz w:val="24"/>
              </w:rPr>
              <w:tab/>
              <w:t>Метод измерения твердости по Бухгольцу покрытия на основе жидкого ЛКМ</w:t>
            </w:r>
            <w:r>
              <w:rPr>
                <w:noProof/>
                <w:sz w:val="24"/>
              </w:rPr>
              <w:tab/>
              <w:t>ГОСТ 58346-2019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9.11.4. Испытания теплоизоляционных материалов и изделий (линейных размеров, геометрической </w:t>
            </w:r>
            <w:r>
              <w:rPr>
                <w:noProof/>
                <w:sz w:val="24"/>
              </w:rPr>
              <w:lastRenderedPageBreak/>
              <w:t>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Дифференциальная сканирующая калориметрия (ДСК) пластмасс.</w:t>
            </w:r>
            <w:r>
              <w:rPr>
                <w:noProof/>
                <w:sz w:val="24"/>
              </w:rPr>
              <w:tab/>
              <w:t>ГОСТ Р 55134-2012 (ИСО 11357-1:2009)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55135-2012 (ИСО 11357-2:1999)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CSA Z245.20 Series 18 изм.1.rus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Метод испытания на сжатие ячеистых жестких пластмасс.</w:t>
            </w:r>
            <w:r>
              <w:rPr>
                <w:noProof/>
                <w:sz w:val="24"/>
              </w:rPr>
              <w:tab/>
              <w:t>ГОСТ 23206-2017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(ISO 844:2014)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Метод определения кажущейся плотности ячеистых пластмасс и резины губчатой</w:t>
            </w:r>
            <w:r>
              <w:rPr>
                <w:noProof/>
                <w:sz w:val="24"/>
              </w:rPr>
              <w:tab/>
              <w:t>ГОСТ 409-2017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(ISO 845:2006)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Контроль адгезии защитных покрытий стальных магистральных трубопроводов</w:t>
            </w:r>
            <w:r>
              <w:rPr>
                <w:noProof/>
                <w:sz w:val="24"/>
              </w:rPr>
              <w:tab/>
              <w:t>ГОСТ Р 51164-98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35.  Федеральное государственное бюджетное образовательное учреждение высшего образования "Новосибирский государственный технический университет"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НГТУ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пониженных (от -70 до 0), комнатной и повышенной (от 0 до +250)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36.  Общество с ограниченной ответственностью "ЗМК Мост"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"ЗМК Мост"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 Стали арматурной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 xml:space="preserve">37.  Общество с ограниченной ответственностью "ГСП Ремонт" 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 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 и Роквелла (HRC)    Руководство по эксплуатации твердомера динамического малогабаритного ТДМ-2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lastRenderedPageBreak/>
              <w:t>38.  Филиал Общества с ограниченной ответственостью "Единая сервисная компания СУЭК"- "Бородинский ремонтно-механический завод"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"ЕСК СУЭК"- "Бородинский 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  <w:tr w:rsidR="009265E7" w:rsidTr="009265E7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  <w:r w:rsidRPr="0083084C">
              <w:rPr>
                <w:sz w:val="24"/>
              </w:rPr>
              <w:t>39.  Акционерное общество  "Уральская Сталь"</w:t>
            </w:r>
          </w:p>
          <w:p w:rsidR="009265E7" w:rsidRPr="0083084C" w:rsidRDefault="009265E7" w:rsidP="009265E7">
            <w:pPr>
              <w:tabs>
                <w:tab w:val="left" w:pos="12049"/>
              </w:tabs>
              <w:rPr>
                <w:sz w:val="24"/>
              </w:rPr>
            </w:pPr>
          </w:p>
          <w:p w:rsidR="009265E7" w:rsidRDefault="009265E7" w:rsidP="009265E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 "Уральская Сталь"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265E7" w:rsidRDefault="009265E7" w:rsidP="009265E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Контроль и оценка макроструктуры заготовки стальной непрерывно литой   ГОСТ Р 58228-2018</w:t>
            </w:r>
          </w:p>
          <w:p w:rsidR="009265E7" w:rsidRDefault="009265E7" w:rsidP="009265E7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Pr="0083084C" w:rsidRDefault="00EF0976">
      <w:bookmarkStart w:id="1" w:name="_GoBack"/>
      <w:bookmarkEnd w:id="1"/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265E7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83084C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265E7">
        <w:rPr>
          <w:sz w:val="24"/>
          <w:szCs w:val="24"/>
        </w:rPr>
        <w:t>В.С. Вершинин</w:t>
      </w:r>
    </w:p>
    <w:p w:rsidR="00EF0976" w:rsidRPr="0083084C" w:rsidRDefault="00EF0976" w:rsidP="001E4792">
      <w:pPr>
        <w:pStyle w:val="ac"/>
        <w:jc w:val="left"/>
        <w:rPr>
          <w:b w:val="0"/>
        </w:rPr>
      </w:pPr>
    </w:p>
    <w:sectPr w:rsidR="00EF0976" w:rsidRPr="0083084C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615" w:rsidRDefault="003C1615">
      <w:r>
        <w:separator/>
      </w:r>
    </w:p>
  </w:endnote>
  <w:endnote w:type="continuationSeparator" w:id="0">
    <w:p w:rsidR="003C1615" w:rsidRDefault="003C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615" w:rsidRDefault="003C1615">
      <w:r>
        <w:separator/>
      </w:r>
    </w:p>
  </w:footnote>
  <w:footnote w:type="continuationSeparator" w:id="0">
    <w:p w:rsidR="003C1615" w:rsidRDefault="003C1615">
      <w:r>
        <w:continuationSeparator/>
      </w:r>
    </w:p>
  </w:footnote>
  <w:footnote w:id="1">
    <w:p w:rsidR="009265E7" w:rsidRDefault="009265E7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5E7" w:rsidRDefault="009265E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9265E7" w:rsidRDefault="009265E7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5E7" w:rsidRDefault="009265E7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3084C">
      <w:rPr>
        <w:rStyle w:val="a8"/>
        <w:noProof/>
      </w:rPr>
      <w:t>72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3084C">
      <w:rPr>
        <w:rStyle w:val="a8"/>
        <w:noProof/>
      </w:rPr>
      <w:t>72</w:t>
    </w:r>
    <w:r>
      <w:rPr>
        <w:rStyle w:val="a8"/>
      </w:rPr>
      <w:fldChar w:fldCharType="end"/>
    </w:r>
  </w:p>
  <w:p w:rsidR="009265E7" w:rsidRPr="004B46D4" w:rsidRDefault="009265E7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5E7" w:rsidRDefault="009265E7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3084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3084C">
      <w:rPr>
        <w:rStyle w:val="a8"/>
        <w:noProof/>
      </w:rPr>
      <w:t>72</w:t>
    </w:r>
    <w:r>
      <w:rPr>
        <w:rStyle w:val="a8"/>
      </w:rPr>
      <w:fldChar w:fldCharType="end"/>
    </w:r>
  </w:p>
  <w:p w:rsidR="009265E7" w:rsidRPr="004B46D4" w:rsidRDefault="009265E7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C1615"/>
    <w:rsid w:val="004B3A88"/>
    <w:rsid w:val="004B46D4"/>
    <w:rsid w:val="005E283E"/>
    <w:rsid w:val="005F2213"/>
    <w:rsid w:val="0083084C"/>
    <w:rsid w:val="009265E7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72</Pages>
  <Words>17550</Words>
  <Characters>100041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2025-12-23T07:56:00Z</dcterms:created>
  <dcterms:modified xsi:type="dcterms:W3CDTF">2025-12-23T08:17:00Z</dcterms:modified>
</cp:coreProperties>
</file>