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024C13">
      <w:pPr>
        <w:tabs>
          <w:tab w:val="left" w:pos="10915"/>
          <w:tab w:val="left" w:pos="12049"/>
        </w:tabs>
      </w:pPr>
      <w:r>
        <w:t>03.10.2019</w:t>
      </w:r>
      <w:r w:rsidR="002508E7">
        <w:tab/>
        <w:t>№ СДА-КА-</w:t>
      </w:r>
      <w:r>
        <w:t>214-ИЛ/АЛ-063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31"/>
        <w:gridCol w:w="2025"/>
        <w:gridCol w:w="2514"/>
        <w:gridCol w:w="2418"/>
        <w:gridCol w:w="324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2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Pr="00024C13" w:rsidRDefault="00024C13">
            <w:pPr>
              <w:tabs>
                <w:tab w:val="left" w:pos="12049"/>
              </w:tabs>
            </w:pPr>
            <w:r w:rsidRPr="00024C13">
              <w:t>1</w:t>
            </w:r>
            <w:r w:rsidR="002508E7" w:rsidRPr="00024C13">
              <w:t xml:space="preserve">. </w:t>
            </w:r>
            <w:r w:rsidRPr="00024C13">
              <w:t>Общество с ограниченной ответственностью "Геомасштаб"</w:t>
            </w:r>
          </w:p>
          <w:p w:rsidR="006A10D0" w:rsidRPr="00024C13" w:rsidRDefault="006A10D0">
            <w:pPr>
              <w:tabs>
                <w:tab w:val="left" w:pos="12049"/>
              </w:tabs>
            </w:pPr>
          </w:p>
          <w:p w:rsidR="002508E7" w:rsidRDefault="00024C13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"Геомасштаб"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ПРВ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508E7" w:rsidRPr="00024C13" w:rsidRDefault="00024C13">
            <w:pPr>
              <w:tabs>
                <w:tab w:val="left" w:pos="12049"/>
              </w:tabs>
            </w:pPr>
            <w:r w:rsidRPr="00024C13">
              <w:t>117342</w:t>
            </w:r>
            <w:r w:rsidR="002508E7" w:rsidRPr="00024C13">
              <w:t xml:space="preserve">, </w:t>
            </w:r>
            <w:r w:rsidRPr="00024C13">
              <w:t>Российская Федерация, г. Москва, ул. Введенского, д. 23А, стр. 3, оф. 64</w:t>
            </w:r>
          </w:p>
        </w:tc>
        <w:tc>
          <w:tcPr>
            <w:tcW w:w="2514" w:type="dxa"/>
          </w:tcPr>
          <w:p w:rsidR="002508E7" w:rsidRDefault="00024C13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2418" w:type="dxa"/>
          </w:tcPr>
          <w:p w:rsidR="002508E7" w:rsidRDefault="00024C13">
            <w:pPr>
              <w:tabs>
                <w:tab w:val="left" w:pos="12049"/>
              </w:tabs>
              <w:jc w:val="both"/>
              <w:rPr>
                <w:lang w:val="en-US"/>
              </w:rPr>
            </w:pPr>
            <w:r w:rsidRPr="00024C13">
              <w:t>125993</w:t>
            </w:r>
            <w:r w:rsidR="002508E7" w:rsidRPr="00024C13">
              <w:t xml:space="preserve">, </w:t>
            </w:r>
            <w:r w:rsidRPr="00024C13">
              <w:t xml:space="preserve">Российская Федерация, г. Москва, Газетный пер., д 3-5, стр 1, пом. </w:t>
            </w:r>
            <w:r>
              <w:rPr>
                <w:lang w:val="en-US"/>
              </w:rPr>
              <w:t>II, ком. №57</w:t>
            </w:r>
          </w:p>
        </w:tc>
        <w:tc>
          <w:tcPr>
            <w:tcW w:w="3240" w:type="dxa"/>
          </w:tcPr>
          <w:p w:rsidR="002508E7" w:rsidRDefault="00024C13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Pr="00024C13" w:rsidRDefault="00024C13">
            <w:pPr>
              <w:tabs>
                <w:tab w:val="left" w:pos="12049"/>
              </w:tabs>
            </w:pPr>
            <w:bookmarkStart w:id="0" w:name="BeginOblTable"/>
            <w:bookmarkEnd w:id="0"/>
            <w:r w:rsidRPr="00024C13">
              <w:t>1</w:t>
            </w:r>
            <w:r w:rsidR="002508E7" w:rsidRPr="00024C13">
              <w:t xml:space="preserve">. </w:t>
            </w:r>
            <w:r w:rsidRPr="00024C13">
              <w:t>Общество с ограниченной ответственностью "Геомасштаб"</w:t>
            </w:r>
          </w:p>
          <w:p w:rsidR="006A10D0" w:rsidRPr="00024C13" w:rsidRDefault="006A10D0">
            <w:pPr>
              <w:tabs>
                <w:tab w:val="left" w:pos="12049"/>
              </w:tabs>
            </w:pPr>
          </w:p>
          <w:p w:rsidR="002508E7" w:rsidRDefault="00024C13">
            <w:pPr>
              <w:tabs>
                <w:tab w:val="left" w:pos="12049"/>
              </w:tabs>
              <w:rPr>
                <w:noProof/>
              </w:rPr>
            </w:pPr>
            <w:r>
              <w:t>ООО "Геомасштаб"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024C1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024C1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024C1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24C13" w:rsidRDefault="00024C1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</w:tc>
      </w:tr>
      <w:tr w:rsidR="00024C1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24C13" w:rsidRDefault="00024C1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024C1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24C13" w:rsidRDefault="00024C1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Ионизирующие и неионизирующие излучения</w:t>
            </w:r>
          </w:p>
        </w:tc>
      </w:tr>
      <w:tr w:rsidR="00024C1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24C13" w:rsidRDefault="00024C1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024C1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24C13" w:rsidRDefault="00024C1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024C1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24C13" w:rsidRDefault="00024C1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024C1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24C13" w:rsidRDefault="00024C1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024C1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24C13" w:rsidRDefault="00024C1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024C1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24C13" w:rsidRDefault="00024C1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024C1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24C13" w:rsidRDefault="00024C1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024C1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24C13" w:rsidRDefault="00024C1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024C1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24C13" w:rsidRDefault="00024C1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024C1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24C13" w:rsidRDefault="00024C1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Радиометрические методы анализа</w:t>
            </w:r>
          </w:p>
        </w:tc>
      </w:tr>
      <w:tr w:rsidR="00024C1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24C13" w:rsidRDefault="00024C1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2.10.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разделения и концентрирования (хроматографические, экстракционные, осаждение и соосаждение, сорбция, электрохимические, испарения, управляемая кристаллизация, диффузные, фильтрационные, диализ, центрифугирование, седиментация, пиролитические)</w:t>
            </w:r>
          </w:p>
        </w:tc>
      </w:tr>
      <w:tr w:rsidR="00024C1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24C13" w:rsidRDefault="00024C1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Органолептические (в т.ч. визуальные) методы анализа</w:t>
            </w:r>
          </w:p>
        </w:tc>
      </w:tr>
      <w:tr w:rsidR="00024C1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24C13" w:rsidRDefault="00024C1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024C1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24C13" w:rsidRDefault="00024C1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акустических излучений</w:t>
            </w:r>
          </w:p>
        </w:tc>
      </w:tr>
      <w:tr w:rsidR="00024C1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24C13" w:rsidRDefault="00024C1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024C13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24C13" w:rsidRDefault="00024C13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24C13" w:rsidRDefault="00024C13" w:rsidP="00D15C9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электромагнитных излучений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1" w:name="ProtBottom"/>
      <w:bookmarkEnd w:id="1"/>
    </w:p>
    <w:p w:rsidR="002508E7" w:rsidRPr="00024C13" w:rsidRDefault="002508E7">
      <w:pPr>
        <w:tabs>
          <w:tab w:val="left" w:pos="12049"/>
        </w:tabs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024C13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024C13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024C13">
        <w:rPr>
          <w:sz w:val="24"/>
          <w:szCs w:val="24"/>
        </w:rPr>
        <w:t>В.С. Вершинин</w:t>
      </w:r>
    </w:p>
    <w:p w:rsidR="002508E7" w:rsidRPr="00024C13" w:rsidRDefault="002508E7"/>
    <w:sectPr w:rsidR="002508E7" w:rsidRPr="00024C13">
      <w:headerReference w:type="default" r:id="rId7"/>
      <w:headerReference w:type="first" r:id="rId8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B5F" w:rsidRDefault="00AB1B5F">
      <w:r>
        <w:separator/>
      </w:r>
    </w:p>
  </w:endnote>
  <w:endnote w:type="continuationSeparator" w:id="1">
    <w:p w:rsidR="00AB1B5F" w:rsidRDefault="00AB1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B5F" w:rsidRDefault="00AB1B5F">
      <w:r>
        <w:separator/>
      </w:r>
    </w:p>
  </w:footnote>
  <w:footnote w:type="continuationSeparator" w:id="1">
    <w:p w:rsidR="00AB1B5F" w:rsidRDefault="00AB1B5F">
      <w:r>
        <w:continuationSeparator/>
      </w:r>
    </w:p>
  </w:footnote>
  <w:footnote w:id="2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024C13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024C13">
      <w:rPr>
        <w:rStyle w:val="a7"/>
        <w:noProof/>
      </w:rPr>
      <w:t>3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024C13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024C13">
      <w:rPr>
        <w:rStyle w:val="a7"/>
        <w:noProof/>
      </w:rPr>
      <w:t>3</w:t>
    </w:r>
    <w:r>
      <w:rPr>
        <w:rStyle w:val="a7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10D0"/>
    <w:rsid w:val="00024C13"/>
    <w:rsid w:val="001F6853"/>
    <w:rsid w:val="002508E7"/>
    <w:rsid w:val="00334971"/>
    <w:rsid w:val="00413E52"/>
    <w:rsid w:val="004414A6"/>
    <w:rsid w:val="006A10D0"/>
    <w:rsid w:val="007C6EBF"/>
    <w:rsid w:val="008552FA"/>
    <w:rsid w:val="00905871"/>
    <w:rsid w:val="00AB1B5F"/>
    <w:rsid w:val="00B92C3E"/>
    <w:rsid w:val="00E44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1601-01-01T00:00:00Z</cp:lastPrinted>
  <dcterms:created xsi:type="dcterms:W3CDTF">2019-10-03T11:54:00Z</dcterms:created>
  <dcterms:modified xsi:type="dcterms:W3CDTF">2019-10-03T11:56:00Z</dcterms:modified>
</cp:coreProperties>
</file>