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F61239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26.05.2020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221-ИЛ/ЛРИ-120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F61239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F61239">
              <w:rPr>
                <w:sz w:val="24"/>
                <w:lang w:val="en-US"/>
              </w:rPr>
              <w:t>Инженерно-технический центр Общество с ограниченной ответственностью "Газпромтрансгаз Уфа"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F612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 ООО "Газпромтрансгаз Уфа"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3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450054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Уфа, ул. Рихтера Зорге д. 59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3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Общество с ограниченной ответственностью "МЕТМАШУФАЛЕЙ"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"МЕТМАШУФАЛЕЙ"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456800, Российская Федерация, Челябинская обл., г. Верхний Уфалей, ул. Ленина, дом 129, офис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3. Общество с ограниченной ответственностью "СМТ"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190013, Российская Федерация, г. Санкт-Петербург, ул. Рузовская, д. 2, литера Б, помещение 1Н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4. Общество с ограниченной ответственностью "Энергоэксперт"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450059, Российская Федерация, Республика Башкортостан, г. Уфа, Проспект Октября, д. 43, корп. 5, офис 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5. Акционерное общество "Оскольский электрометаллургический комбинат"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"ОЭМК"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309515, Российская Федерация, Белгородская обл., г. Старый Оскол, пр-кт Алексея Угарова, д. 218, зд.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6. Общество с ограниченной ответственностью "Авто Лидер Пермь"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"АВТО ЛИДЕР ПЕРМЬ"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614023, Российская Федерация, г. Пермь, ул. Лебяжья, д.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7. Общество с ограниченной ответственностью "Востокмонтажгаз"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"Востокмонтажгаз"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423231, Российская Федерация, Республика Татарстан, Бугульминский р-он, г. Бугульма, ул. Монтажная, д. 5, каб.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8. Общество с ограниченной ответственностью "Строительная Лаборатория "Монолит"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"Строительная Лаборатория "Монолит"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664011, Российская Федерация, Иркутская область, г. Иркутск, ул. Дзержинского, д. 36, оф. 407А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109147, 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9. Общество с ограниченной ответственностью "Завод нефтегазового оборудование "ТЕХНОВЕК"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"Завод НГО "ТЕХНОВЕК"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427436, Российская Федерация, Удмуртская республика, г.Воткинск, 6 км Камской железной дороги, площадка "Сива"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10. Общество с ограниченной ответственностью "НГС-ЭКСПЕРТ"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603107, 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11. Общество с ограниченной ответственностью "Группа ЮГ"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"Группа ЮГ"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354057, Российская Федерация, Краснодарский край, г. Сочи, ул. Севастопольская, 7/2, помещение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12. Публичное акционерное общество "Уралхиммаш"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"Уралхиммаш"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620010, Российская Федерация, Свердловская обл., г. Екатеринбург, Хибиногорский пер., д. 33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13. Акционерное общество "Третье Нижнекамское монтажное управление"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"НМУ-3"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423570, Российская Федерация, Республика Татарстан, г. Нижнекамск, Промзона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14. Общество с ограниченной ответственностью "ЛИДЕР НК"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"ЛИДЕР 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121609, Российская Федерация, Россия, г. Москва, ул. Осенняя, д. 23, помещение I-957, офис 157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15. Общество с ограниченной ответственностью "Сургутская строительная лаборатория"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628450, Российская Федерация, Ханты-Мансийский автономный округ- Югра, Сургутский р-он, п.г.т. Барсово, ул. Центральная. дом 8, офис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16. Общество с ограниченной ответственностью "ТОРГОВО-СТРОИТЕЛЬНАЯ КОМПАНИЯ "ЯНТАРЬ"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"ТСК "ЯНТАРЬ"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443030, Российская Федерация, Самарская обл., г. Самара, ул. Урицкого, д. 1, офис 3А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17. Общество  с ограниченной ответственностью "Нова"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"Нова"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446218, Российская Федерация, Самарская обл., г. Новокуйбышевск, ул. Дзержинского, д. 36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18. Общество с ограниченной ответственностью "ПРОЕКТНОЕ БЮРО "ГЕЛИОС" 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"ПБ "ГЕЛИОС"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672000, Российская Федерация, г. Чита, ул. Балябина, 46 кв. 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630078, 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19. Общество с ограниченной ответственностью "УРАЛЬСКИЙ ЦЕНТР АТТЕСТАЦИИ"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620010, Российская Федерация, г. Екатеринбург, ул. Грибоедова, д. 32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109147, 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20. Общество с ограниченной ответственностью "Интерэнерго"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"Интерэнерго"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123098, Российская Федерация, г. Москва, ул. Академика Бочвара, дом 12, помещение 1, ком. 4, офис 4.1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21. Общество с ограниченной ответственностью "Строймост ДВ"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"Строймост ДВ"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692760, Российская Федерация, Приморский край, г. Артем, ул. Кирова, д. 33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22. Общество с ограниченной ответственостью "НефтеГазоТехнологии"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443532, Российская Федерация, Самарская обл., Волжский р-он, пос. Верхняя Подстепновка, ул. Специалистов, д. 29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23. Общество с ограниченной ответственностью "АРГО"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353475, Российская Федерация, г. Геленджик, ул. Пионерская,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61239" w:rsidTr="00EC68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24. Общество с ограниченной ответственностью "Инженерные решения"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"Инженерные решения"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420083, Российская Федерация, Республика Татарстан, г. Казань, ул. Азата Аббасова, д. 13, офис. 1009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F6123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Инженерно-технический центр Общество с ограниченной ответственностью "Газпромтрансгаз Уфа"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F6123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ООО "Газпромтрансгаз Уфа"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EF0976" w:rsidRDefault="00EF0976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 Общество с ограниченной ответственностью "МЕТМАШУФАЛЕЙ"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"МЕТМАШУФАЛЕЙ"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 Общество с ограниченной ответственностью "СМТ"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 Общество с ограниченной ответственностью "Энергоэксперт"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 Акционерное общество "Оскольский электрометаллургический комбинат"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"ОЭМК"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 Общество с ограниченной ответственностью "Авто Лидер Пермь"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"АВТО ЛИДЕР ПЕРМЬ"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7.  Общество с ограниченной ответственностью </w:t>
            </w:r>
            <w:r>
              <w:rPr>
                <w:sz w:val="24"/>
                <w:lang w:val="en-US"/>
              </w:rPr>
              <w:lastRenderedPageBreak/>
              <w:t>"Востокмонтажгаз"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"Востокмонтажгаз"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  Общество с ограниченной ответственностью "Строительная Лаборатория "Монолит"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"Строительная Лаборатория "Монолит"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9.5.3. Оценка пригодности пород, слагающих месторождения песчано-гравийных материалов, в качестве </w:t>
            </w:r>
            <w:r>
              <w:rPr>
                <w:noProof/>
                <w:sz w:val="24"/>
              </w:rPr>
              <w:lastRenderedPageBreak/>
              <w:t>сырья для производства песка, гравия и щебня при геологической разведке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9.12.1.1 Испытания лабораторных образцов, вырубок и кернов, отобранных непосредственно из </w:t>
            </w:r>
            <w:r>
              <w:rPr>
                <w:noProof/>
                <w:sz w:val="24"/>
              </w:rPr>
              <w:lastRenderedPageBreak/>
              <w:t>покрытия или основания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 Специальные виды (методы) испытаний строительных материалов, изделий, конструкций, зданий и </w:t>
            </w:r>
            <w:r>
              <w:rPr>
                <w:noProof/>
                <w:sz w:val="24"/>
              </w:rPr>
              <w:lastRenderedPageBreak/>
              <w:t>сооружений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Измерение модуля упругости грунтов и оснований дорог (определение коэффициента уплотнения) руководство по эксплуатации 7360-028-2010 РЭ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9.  Общество с ограниченной ответственностью "Завод нефтегазового оборудование "ТЕХНОВЕК"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"Завод НГО "ТЕХНОВЕК"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  Общество с ограниченной ответственностью "НГС-ЭКСПЕРТ"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Стандартные методы испытаний и определения механических характеристик стальных изделий: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растяжение;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изгиб;</w:t>
            </w:r>
            <w:r>
              <w:rPr>
                <w:noProof/>
                <w:sz w:val="24"/>
              </w:rPr>
              <w:tab/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твердость: по Бринеллю; Роквеллу  и    портативным прибором;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удар по Шарпи  ASTM A370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Испытание на растяжение. Метод испытания при комнатной температуре.</w:t>
            </w:r>
            <w:r>
              <w:rPr>
                <w:noProof/>
                <w:sz w:val="24"/>
              </w:rPr>
              <w:tab/>
              <w:t>ISO 6892-1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Испытание на ударный изгиб на маятниковом копре по Шарпи</w:t>
            </w:r>
            <w:r>
              <w:rPr>
                <w:noProof/>
                <w:sz w:val="24"/>
              </w:rPr>
              <w:tab/>
              <w:t>ISO 148-1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Испытания разрушающие сварных швов металлических материалов. Испытание на продольное растяжение металла шва сварных соединений, выполненных сваркой плавлением</w:t>
            </w:r>
            <w:r>
              <w:rPr>
                <w:noProof/>
                <w:sz w:val="24"/>
              </w:rPr>
              <w:tab/>
              <w:t>ISO 5178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Испытания разрушающие сварных швов металлических материалов. Испытание на растяжение образцов, вырезанных поперек шва</w:t>
            </w:r>
            <w:r>
              <w:rPr>
                <w:noProof/>
                <w:sz w:val="24"/>
              </w:rPr>
              <w:tab/>
              <w:t>ISO  4136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Разрушающие испытания на сварных швах в металлических материалах. Испытания на изгиб.</w:t>
            </w:r>
            <w:r>
              <w:rPr>
                <w:noProof/>
                <w:sz w:val="24"/>
              </w:rPr>
              <w:tab/>
              <w:t xml:space="preserve">    ISO 5173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 Разрушающие испытания сварных швов металлических материалов. Испытания на ударный изгиб. Расположение испытательного образца, ориентация надреза и испытание</w:t>
            </w:r>
            <w:r>
              <w:rPr>
                <w:noProof/>
                <w:sz w:val="24"/>
              </w:rPr>
              <w:tab/>
              <w:t>ISO 9016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8.13. Испытания на твердость металла сварного соединения. Часть 1. Определение твердости различных </w:t>
            </w:r>
            <w:r>
              <w:rPr>
                <w:noProof/>
                <w:sz w:val="24"/>
              </w:rPr>
              <w:lastRenderedPageBreak/>
              <w:t>участков сварного соединения, выполненного дуговой сваркой</w:t>
            </w:r>
            <w:r>
              <w:rPr>
                <w:noProof/>
                <w:sz w:val="24"/>
              </w:rPr>
              <w:tab/>
              <w:t>ISO 9015-1</w:t>
            </w:r>
          </w:p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8.14. Разрушающий контроль сварных швов в металлических  материалах. Макро- и микроскопическое исследование сварных швов.</w:t>
            </w:r>
            <w:r>
              <w:rPr>
                <w:noProof/>
                <w:sz w:val="24"/>
              </w:rPr>
              <w:tab/>
              <w:t>ISO 17639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  Общество с ограниченной ответственностью "Группа ЮГ"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"Группа ЮГ"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 Публичное акционерное общество "Уралхиммаш"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"Уралхиммаш"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сварных соединений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13.  Акционерное общество "Третье Нижнекамское монтажное управление"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"НМУ-3"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14.  Общество с ограниченной ответственностью "ЛИДЕР НК"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"ЛИДЕР 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1.1.4. Длительной прочности при температуре до 1200°С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3.8. Микротвердость (вдавливанием алмазных наконечников)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твердости по Либу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механических и физических свойств болтов, винтов и шпилек установленных классов прочности с крупным и мелким шагом резьбы      ГОСТ ISO 898-1-2014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адгезии к стали методом нормального отрыва   ИСО 4624:2002, ГОСТ 14760-69, ГОСТ 411-77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адгезии покрытия к стали методом отслаивания полосы покрытия под углом 90 градусов ГОСТ 411-77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Определение адгезии к стали методом решетчатых надрезов  ISO 2409:2007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Определение адгезии покрытия к стали методом Х-образного надреза ASTM D 3359-09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Определение стойкости покрытия к отслаиванию при поляризации (катодное отслаивание) ГОСТ Р 51164-68 (приложение В)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Определение прочности покрытия при ударе  ГОСТ 51164-98 (приложение 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Определение прочности покрытия при разрыве  ГОСТ 11262-80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15.  Общество с ограниченной ответственностью "Сургутская строительная лаборатория"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 Грунты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9.12.2.3.11 Определение содержания пылевидных и глинистых частиц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16.  Общество с ограниченной ответственностью "ТОРГОВО-СТРОИТЕЛЬНАЯ КОМПАНИЯ "ЯНТАРЬ"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"ТСК "ЯНТАРЬ"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17.  Общество  с ограниченной ответственностью "Нова"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"Нова"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18.  Общество с ограниченной ответственностью "ПРОЕКТНОЕ БЮРО "ГЕЛИОС" 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"ПБ "ГЕЛИОС"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подвижности бетонной смеси (п.4.2), определение средней плотности бетонной смеси (п.5), компрессионный метод определения воздуха или газа (п.6.4), определение объема межзерновых пустот в бетонной смеси (п.6.6), определение расслаиваемости бетонной смеси (п.7), определение температуры бетонной смеси (п.8) (ГОСТ 10181-2014).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 и модуля крупности (п.3), определение содержания глины в комках (п.4), определение содержания пылевидных и глинистых частиц методом отмучивания (п. 5.1), ускоренное определение истинной плотности (п.8.2), определение насыпной плотности и пустотности (п.9), определение влажности (п.10), определение морозостойкости песка из отсевов дробления (п.13) (ГОСТ 8735-88).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 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 (п.4.3), определение содержания дробленых зерен в щебне из гравия (п.4.4), определение содержания пылевидных и глинистых частиц методом отмучивания (п.4.5), определение содержания глины в комках (п.4.6), определение содержания зерен пластинчатой (лещадной) и игловатой форм методом визуальной разборки (п.4.7), определение дробимости (п.4.8), определение морозостойкости (п.4.12), ускоренное определение истинной плотности (п.4.15.2), определение насыпной плотности (п.4.17.1), определение водопоглощения горной породы и щебня (гравия) (п.4.18), определение влажности (п.4.19), определение предела прочности при сжатии горной породы (п.4.20) (ГОСТ 8269.0-97).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испытание на сжатие (п.7.2) (ГОСТ 10180).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объема образцов бетона неправильной формы (ГОСТ 12730.1-78), метода определения показателей пористости (ГОСТ 12730.4-78), определения водонепроницаемости по "мокрому пятну" (п.4), определение водонепроницаемости по коэффициенту фильтрации (п.5), определение водонепроницаемости по глубине проникания воды под давлением (п.6), ускоренного метода определения коэффициента фильтрации (ГОСТ 12730.5-2018).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19.  Общество с ограниченной ответственностью "УРАЛЬСКИЙ ЦЕНТР </w:t>
            </w:r>
            <w:r>
              <w:rPr>
                <w:sz w:val="24"/>
                <w:lang w:val="en-US"/>
              </w:rPr>
              <w:lastRenderedPageBreak/>
              <w:t>АТТЕСТАЦИИ"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"УЦА"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5.4. Бортование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20.  Общество с ограниченной ответственностью "Интерэнерго"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"Интерэнерго"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21.  Общество с ограниченной ответственностью "Строймост ДВ"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"Строймост ДВ"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прочности раствора, взятого из швов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9.3.1. Определение тонкости помола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консистентности, времени загустения, прочности цементов тампонажных, ГОСТ 26798.1-96 и ГОСТ 26798.2-96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минерало-петрографического состава, сопротивления удару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22.  Общество с ограниченной ответственостью "НефтеГазоТехнологии"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23.  Общество с ограниченной ответственностью "АРГО"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  <w:tr w:rsidR="00F61239" w:rsidTr="00EC68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24.  Общество с ограниченной ответственностью "Инженерные решения"</w:t>
            </w:r>
          </w:p>
          <w:p w:rsidR="00F61239" w:rsidRDefault="00F61239" w:rsidP="00EC68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61239" w:rsidRDefault="00F61239" w:rsidP="00EC687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"Инженерные решения"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61239" w:rsidRDefault="00F61239" w:rsidP="00EC687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F61239" w:rsidRDefault="00F61239" w:rsidP="00F6123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F61239" w:rsidRDefault="00F61239" w:rsidP="00F61239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61239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F61239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BF0" w:rsidRDefault="00996BF0">
      <w:r>
        <w:separator/>
      </w:r>
    </w:p>
  </w:endnote>
  <w:endnote w:type="continuationSeparator" w:id="1">
    <w:p w:rsidR="00996BF0" w:rsidRDefault="00996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BF0" w:rsidRDefault="00996BF0">
      <w:r>
        <w:separator/>
      </w:r>
    </w:p>
  </w:footnote>
  <w:footnote w:type="continuationSeparator" w:id="1">
    <w:p w:rsidR="00996BF0" w:rsidRDefault="00996BF0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61239">
      <w:rPr>
        <w:rStyle w:val="a8"/>
        <w:noProof/>
      </w:rPr>
      <w:t>27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61239">
      <w:rPr>
        <w:rStyle w:val="a8"/>
        <w:noProof/>
      </w:rPr>
      <w:t>27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6123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61239">
      <w:rPr>
        <w:rStyle w:val="a8"/>
        <w:noProof/>
      </w:rPr>
      <w:t>27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324E8B"/>
    <w:rsid w:val="004B3A88"/>
    <w:rsid w:val="004B46D4"/>
    <w:rsid w:val="005E283E"/>
    <w:rsid w:val="005F2213"/>
    <w:rsid w:val="00996BF0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  <w:rsid w:val="00F6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6488</Words>
  <Characters>36986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2020-05-26T11:36:00Z</dcterms:created>
  <dcterms:modified xsi:type="dcterms:W3CDTF">2020-05-26T11:39:00Z</dcterms:modified>
</cp:coreProperties>
</file>