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F83" w:rsidRDefault="00771F83">
      <w:pPr>
        <w:pStyle w:val="a4"/>
        <w:ind w:firstLine="720"/>
        <w:rPr>
          <w:sz w:val="24"/>
        </w:rPr>
      </w:pPr>
      <w:r>
        <w:rPr>
          <w:sz w:val="24"/>
        </w:rPr>
        <w:t>ПРОТОКОЛ</w:t>
      </w:r>
    </w:p>
    <w:p w:rsidR="00771F83" w:rsidRDefault="00771F83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771F83" w:rsidRDefault="00771F8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771F83" w:rsidRDefault="00771F83">
      <w:pPr>
        <w:jc w:val="center"/>
        <w:rPr>
          <w:sz w:val="24"/>
        </w:rPr>
      </w:pPr>
      <w:r>
        <w:rPr>
          <w:sz w:val="24"/>
          <w:szCs w:val="24"/>
        </w:rPr>
        <w:t>безопасности в энергетике и строительстве</w:t>
      </w:r>
    </w:p>
    <w:p w:rsidR="00771F83" w:rsidRDefault="00771F83">
      <w:pPr>
        <w:rPr>
          <w:sz w:val="24"/>
        </w:rPr>
      </w:pPr>
    </w:p>
    <w:p w:rsidR="00771F83" w:rsidRDefault="008750C0" w:rsidP="00DF67D0">
      <w:pPr>
        <w:tabs>
          <w:tab w:val="left" w:pos="9923"/>
        </w:tabs>
        <w:rPr>
          <w:sz w:val="24"/>
        </w:rPr>
      </w:pPr>
      <w:r>
        <w:rPr>
          <w:sz w:val="24"/>
        </w:rPr>
        <w:t>04.09.2026</w:t>
      </w:r>
      <w:r w:rsidR="00771F83">
        <w:rPr>
          <w:sz w:val="24"/>
        </w:rPr>
        <w:tab/>
      </w:r>
      <w:r w:rsidR="00771F83" w:rsidRPr="00FA2EFC">
        <w:rPr>
          <w:sz w:val="22"/>
          <w:szCs w:val="22"/>
        </w:rPr>
        <w:t>№ СДА-КА-</w:t>
      </w:r>
      <w:r>
        <w:rPr>
          <w:sz w:val="22"/>
          <w:szCs w:val="22"/>
        </w:rPr>
        <w:t>302-ИЛ/ЛНК-190</w:t>
      </w:r>
    </w:p>
    <w:p w:rsidR="00397D71" w:rsidRDefault="00397D71">
      <w:pPr>
        <w:rPr>
          <w:b/>
          <w:bCs/>
          <w:sz w:val="24"/>
        </w:rPr>
      </w:pP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 xml:space="preserve">Повестка дня: </w:t>
      </w: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>рассмотрение документов на аккредитацию в качестве испытательных лабораторий неразрушающего контроля (ИЛ/ЛНК)</w:t>
      </w:r>
    </w:p>
    <w:p w:rsidR="00771F83" w:rsidRPr="00397D71" w:rsidRDefault="00771F83">
      <w:pPr>
        <w:tabs>
          <w:tab w:val="left" w:pos="12049"/>
        </w:tabs>
        <w:rPr>
          <w:rFonts w:ascii="Arial" w:hAnsi="Arial" w:cs="Arial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3544"/>
        <w:gridCol w:w="2551"/>
        <w:gridCol w:w="3119"/>
        <w:gridCol w:w="2551"/>
      </w:tblGrid>
      <w:tr w:rsidR="00771F83" w:rsidTr="0080647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7230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5670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2551" w:type="dxa"/>
            <w:vMerge w:val="restart"/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771F83" w:rsidTr="0080647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686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551" w:type="dxa"/>
            <w:vMerge/>
            <w:tcBorders>
              <w:bottom w:val="single" w:sz="4" w:space="0" w:color="auto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 w:rsidTr="008064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86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544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551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9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551" w:type="dxa"/>
            <w:tcBorders>
              <w:bottom w:val="nil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 w:rsidTr="008064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86" w:type="dxa"/>
            <w:tcBorders>
              <w:top w:val="nil"/>
              <w:bottom w:val="single" w:sz="4" w:space="0" w:color="auto"/>
            </w:tcBorders>
          </w:tcPr>
          <w:p w:rsidR="002E07AD" w:rsidRPr="008750C0" w:rsidRDefault="008750C0">
            <w:pPr>
              <w:tabs>
                <w:tab w:val="left" w:pos="12049"/>
              </w:tabs>
              <w:rPr>
                <w:sz w:val="24"/>
              </w:rPr>
            </w:pPr>
            <w:bookmarkStart w:id="0" w:name="BeginTable"/>
            <w:bookmarkEnd w:id="0"/>
            <w:r w:rsidRPr="008750C0">
              <w:rPr>
                <w:sz w:val="24"/>
              </w:rPr>
              <w:t>1</w:t>
            </w:r>
            <w:r w:rsidR="00771F83" w:rsidRPr="008750C0">
              <w:rPr>
                <w:sz w:val="24"/>
              </w:rPr>
              <w:t xml:space="preserve">. </w:t>
            </w:r>
            <w:r w:rsidRPr="008750C0">
              <w:rPr>
                <w:sz w:val="24"/>
              </w:rPr>
              <w:t>Публичное акционерное общество энергетики и электрификации "Камчатскэнерго"</w:t>
            </w:r>
          </w:p>
          <w:p w:rsidR="002E07AD" w:rsidRPr="008750C0" w:rsidRDefault="002E07AD">
            <w:pPr>
              <w:tabs>
                <w:tab w:val="left" w:pos="12049"/>
              </w:tabs>
              <w:rPr>
                <w:sz w:val="24"/>
              </w:rPr>
            </w:pPr>
          </w:p>
          <w:p w:rsidR="00771F83" w:rsidRDefault="008750C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ПАО "Камчатскэнерго"</w:t>
            </w:r>
            <w:r w:rsidR="00771F83">
              <w:rPr>
                <w:sz w:val="24"/>
                <w:lang w:val="en-US"/>
              </w:rPr>
              <w:t xml:space="preserve"> </w:t>
            </w:r>
            <w:r w:rsidR="004877BF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</w:tcPr>
          <w:p w:rsidR="00771F83" w:rsidRDefault="008750C0">
            <w:pPr>
              <w:ind w:left="33" w:right="-108"/>
              <w:rPr>
                <w:sz w:val="24"/>
                <w:lang w:val="en-US"/>
              </w:rPr>
            </w:pPr>
            <w:r w:rsidRPr="008750C0">
              <w:rPr>
                <w:sz w:val="24"/>
              </w:rPr>
              <w:t>683001</w:t>
            </w:r>
            <w:r w:rsidR="00771F83" w:rsidRPr="008750C0">
              <w:rPr>
                <w:sz w:val="24"/>
              </w:rPr>
              <w:t xml:space="preserve">, </w:t>
            </w:r>
            <w:r w:rsidRPr="008750C0">
              <w:rPr>
                <w:sz w:val="24"/>
              </w:rPr>
              <w:t xml:space="preserve">Российская Федерация, Камчатский край, </w:t>
            </w:r>
            <w:r w:rsidR="00F12A1D">
              <w:rPr>
                <w:sz w:val="24"/>
              </w:rPr>
              <w:br/>
            </w:r>
            <w:r w:rsidRPr="008750C0">
              <w:rPr>
                <w:sz w:val="24"/>
              </w:rPr>
              <w:t xml:space="preserve">г. Петропавловск-Камчатский, ул. </w:t>
            </w:r>
            <w:r>
              <w:rPr>
                <w:sz w:val="24"/>
                <w:lang w:val="en-US"/>
              </w:rPr>
              <w:t>Набережная, д. 10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771F83" w:rsidRDefault="008750C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Качество"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771F83" w:rsidRDefault="008750C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750C0">
              <w:rPr>
                <w:sz w:val="24"/>
              </w:rPr>
              <w:t>127521</w:t>
            </w:r>
            <w:r w:rsidR="00771F83" w:rsidRPr="008750C0">
              <w:rPr>
                <w:sz w:val="24"/>
              </w:rPr>
              <w:t xml:space="preserve">, </w:t>
            </w:r>
            <w:r w:rsidRPr="008750C0">
              <w:rPr>
                <w:sz w:val="24"/>
              </w:rPr>
              <w:t xml:space="preserve">Российская Федерация, г. Москва, проезд Марьиной Рощи 3-й, д. 40, стр. 1, пом. </w:t>
            </w:r>
            <w:r>
              <w:rPr>
                <w:sz w:val="24"/>
                <w:lang w:val="en-US"/>
              </w:rPr>
              <w:t>II, этаж 4, комн. 55</w:t>
            </w:r>
            <w:r w:rsidR="00771F83"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771F83" w:rsidRDefault="008750C0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71F83" w:rsidRDefault="00771F8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750C0" w:rsidRPr="00F12A1D" w:rsidTr="008064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86" w:type="dxa"/>
            <w:tcBorders>
              <w:top w:val="nil"/>
              <w:bottom w:val="single" w:sz="4" w:space="0" w:color="auto"/>
            </w:tcBorders>
          </w:tcPr>
          <w:p w:rsidR="008750C0" w:rsidRPr="008750C0" w:rsidRDefault="008750C0" w:rsidP="008750C0">
            <w:pPr>
              <w:tabs>
                <w:tab w:val="left" w:pos="12049"/>
              </w:tabs>
              <w:rPr>
                <w:sz w:val="24"/>
              </w:rPr>
            </w:pPr>
            <w:r w:rsidRPr="008750C0">
              <w:rPr>
                <w:sz w:val="24"/>
              </w:rPr>
              <w:t>2. Общество с ограниченной ответственностью "ЭДЕЛЬВЕЙС ГРУПП"</w:t>
            </w:r>
          </w:p>
          <w:p w:rsidR="008750C0" w:rsidRPr="008750C0" w:rsidRDefault="008750C0" w:rsidP="008750C0">
            <w:pPr>
              <w:tabs>
                <w:tab w:val="left" w:pos="12049"/>
              </w:tabs>
              <w:rPr>
                <w:sz w:val="24"/>
              </w:rPr>
            </w:pPr>
          </w:p>
          <w:p w:rsidR="008750C0" w:rsidRDefault="008750C0" w:rsidP="008750C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"ЭДЕЛЬВЕЙС ГРУПП"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</w:tcPr>
          <w:p w:rsidR="008750C0" w:rsidRDefault="008750C0" w:rsidP="008750C0">
            <w:pPr>
              <w:ind w:left="33" w:right="-108"/>
              <w:rPr>
                <w:sz w:val="24"/>
                <w:lang w:val="en-US"/>
              </w:rPr>
            </w:pPr>
            <w:r w:rsidRPr="008750C0">
              <w:rPr>
                <w:sz w:val="24"/>
              </w:rPr>
              <w:t xml:space="preserve">454128, Российская Федерация, Челябинская обл., г.о. Челябинский, г. Челябинск, </w:t>
            </w:r>
            <w:r w:rsidR="00F12A1D">
              <w:rPr>
                <w:sz w:val="24"/>
              </w:rPr>
              <w:br/>
            </w:r>
            <w:r w:rsidRPr="008750C0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Университетская набережная, д. 97А, помещ. 15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8750C0" w:rsidRDefault="008750C0" w:rsidP="008750C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8750C0" w:rsidRPr="00F12A1D" w:rsidRDefault="008750C0" w:rsidP="008750C0">
            <w:pPr>
              <w:tabs>
                <w:tab w:val="left" w:pos="12049"/>
              </w:tabs>
              <w:rPr>
                <w:sz w:val="24"/>
              </w:rPr>
            </w:pPr>
            <w:r w:rsidRPr="008750C0">
              <w:rPr>
                <w:sz w:val="24"/>
              </w:rPr>
              <w:t xml:space="preserve">141402, Российская Федерация, Московская обл., г. Химки, </w:t>
            </w:r>
            <w:r w:rsidR="00F12A1D">
              <w:rPr>
                <w:sz w:val="24"/>
              </w:rPr>
              <w:br/>
            </w:r>
            <w:r w:rsidRPr="008750C0">
              <w:rPr>
                <w:sz w:val="24"/>
              </w:rPr>
              <w:t xml:space="preserve">ул. </w:t>
            </w:r>
            <w:r w:rsidRPr="00F12A1D">
              <w:rPr>
                <w:sz w:val="24"/>
              </w:rPr>
              <w:t xml:space="preserve">Ватутина, д. 4, корп. 1, помещение 004 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8750C0" w:rsidRPr="00F12A1D" w:rsidRDefault="008750C0" w:rsidP="008750C0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</w:rPr>
            </w:pPr>
            <w:r w:rsidRPr="00F12A1D">
              <w:rPr>
                <w:sz w:val="24"/>
              </w:rPr>
              <w:t>Аккредитовать</w:t>
            </w:r>
          </w:p>
          <w:p w:rsidR="008750C0" w:rsidRPr="00F12A1D" w:rsidRDefault="008750C0" w:rsidP="008750C0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</w:rPr>
            </w:pPr>
          </w:p>
        </w:tc>
      </w:tr>
      <w:tr w:rsidR="008750C0" w:rsidTr="008064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86" w:type="dxa"/>
            <w:tcBorders>
              <w:top w:val="nil"/>
              <w:bottom w:val="single" w:sz="4" w:space="0" w:color="auto"/>
            </w:tcBorders>
          </w:tcPr>
          <w:p w:rsidR="008750C0" w:rsidRPr="008750C0" w:rsidRDefault="008750C0" w:rsidP="008750C0">
            <w:pPr>
              <w:tabs>
                <w:tab w:val="left" w:pos="12049"/>
              </w:tabs>
              <w:rPr>
                <w:sz w:val="24"/>
              </w:rPr>
            </w:pPr>
            <w:r w:rsidRPr="008750C0">
              <w:rPr>
                <w:sz w:val="24"/>
              </w:rPr>
              <w:t>3. Общество с ограниченной ответственностью Научно-производственное предприятие  "ИнтерПолярис"</w:t>
            </w:r>
          </w:p>
          <w:p w:rsidR="008750C0" w:rsidRPr="008750C0" w:rsidRDefault="008750C0" w:rsidP="008750C0">
            <w:pPr>
              <w:tabs>
                <w:tab w:val="left" w:pos="12049"/>
              </w:tabs>
              <w:rPr>
                <w:sz w:val="24"/>
              </w:rPr>
            </w:pPr>
          </w:p>
          <w:p w:rsidR="008750C0" w:rsidRPr="008750C0" w:rsidRDefault="008750C0" w:rsidP="008750C0">
            <w:pPr>
              <w:tabs>
                <w:tab w:val="left" w:pos="12049"/>
              </w:tabs>
              <w:rPr>
                <w:sz w:val="24"/>
              </w:rPr>
            </w:pPr>
          </w:p>
          <w:p w:rsidR="008750C0" w:rsidRDefault="008750C0" w:rsidP="008750C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F12A1D">
              <w:rPr>
                <w:sz w:val="24"/>
              </w:rPr>
              <w:t>ООО НПП "Инте</w:t>
            </w:r>
            <w:r>
              <w:rPr>
                <w:sz w:val="24"/>
                <w:lang w:val="en-US"/>
              </w:rPr>
              <w:t xml:space="preserve">рПолярис"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</w:tcPr>
          <w:p w:rsidR="008750C0" w:rsidRDefault="008750C0" w:rsidP="008750C0">
            <w:pPr>
              <w:ind w:left="33" w:right="-108"/>
              <w:rPr>
                <w:sz w:val="24"/>
                <w:lang w:val="en-US"/>
              </w:rPr>
            </w:pPr>
            <w:r w:rsidRPr="008750C0">
              <w:rPr>
                <w:sz w:val="24"/>
              </w:rPr>
              <w:t xml:space="preserve">396073, Российская Федерация, Воронежская обл., г.о. город Нововоронеж, г. Нововоронеж, ул. </w:t>
            </w:r>
            <w:r>
              <w:rPr>
                <w:sz w:val="24"/>
                <w:lang w:val="en-US"/>
              </w:rPr>
              <w:t>Первомайская, д. 2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8750C0" w:rsidRDefault="008750C0" w:rsidP="008750C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8750C0" w:rsidRDefault="008750C0" w:rsidP="008750C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750C0">
              <w:rPr>
                <w:sz w:val="24"/>
              </w:rPr>
              <w:t xml:space="preserve">394026, Российская Федерация, г. Воронеж, </w:t>
            </w:r>
            <w:r w:rsidR="00F12A1D">
              <w:rPr>
                <w:sz w:val="24"/>
              </w:rPr>
              <w:br/>
            </w:r>
            <w:r w:rsidRPr="008750C0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 xml:space="preserve">Текстильщиков, д. 2, помещение 316 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8750C0" w:rsidRDefault="008750C0" w:rsidP="008750C0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8750C0" w:rsidRDefault="008750C0" w:rsidP="008750C0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750C0" w:rsidTr="008064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86" w:type="dxa"/>
            <w:tcBorders>
              <w:top w:val="nil"/>
              <w:bottom w:val="single" w:sz="4" w:space="0" w:color="auto"/>
            </w:tcBorders>
          </w:tcPr>
          <w:p w:rsidR="008750C0" w:rsidRPr="008750C0" w:rsidRDefault="008750C0" w:rsidP="008750C0">
            <w:pPr>
              <w:tabs>
                <w:tab w:val="left" w:pos="12049"/>
              </w:tabs>
              <w:rPr>
                <w:sz w:val="24"/>
              </w:rPr>
            </w:pPr>
            <w:r w:rsidRPr="008750C0">
              <w:rPr>
                <w:sz w:val="24"/>
              </w:rPr>
              <w:lastRenderedPageBreak/>
              <w:t>4. Общество с ограниченной ответственностью "Амурский технический центр"</w:t>
            </w:r>
          </w:p>
          <w:p w:rsidR="008750C0" w:rsidRPr="008750C0" w:rsidRDefault="008750C0" w:rsidP="008750C0">
            <w:pPr>
              <w:tabs>
                <w:tab w:val="left" w:pos="12049"/>
              </w:tabs>
              <w:rPr>
                <w:sz w:val="24"/>
              </w:rPr>
            </w:pPr>
          </w:p>
          <w:p w:rsidR="008750C0" w:rsidRDefault="008750C0" w:rsidP="008750C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"АмТЦ"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</w:tcPr>
          <w:p w:rsidR="008750C0" w:rsidRDefault="008750C0" w:rsidP="008750C0">
            <w:pPr>
              <w:ind w:left="33" w:right="-108"/>
              <w:rPr>
                <w:sz w:val="24"/>
                <w:lang w:val="en-US"/>
              </w:rPr>
            </w:pPr>
            <w:r w:rsidRPr="008750C0">
              <w:rPr>
                <w:sz w:val="24"/>
              </w:rPr>
              <w:t xml:space="preserve">675029, Российская Федерация, Амурская обл., г. Благовещенск, ул. </w:t>
            </w:r>
            <w:r>
              <w:rPr>
                <w:sz w:val="24"/>
                <w:lang w:val="en-US"/>
              </w:rPr>
              <w:t>Мухина,  д. 120, оф. 314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8750C0" w:rsidRDefault="008750C0" w:rsidP="008750C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8750C0" w:rsidRDefault="008750C0" w:rsidP="008750C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750C0">
              <w:rPr>
                <w:sz w:val="24"/>
              </w:rPr>
              <w:t xml:space="preserve">241020, Российская Федерация, г. Москва, Зубовский бульвар, д. 29, помещ. </w:t>
            </w:r>
            <w:r>
              <w:rPr>
                <w:sz w:val="24"/>
                <w:lang w:val="en-US"/>
              </w:rPr>
              <w:t xml:space="preserve">IX 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8750C0" w:rsidRDefault="008750C0" w:rsidP="008750C0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8750C0" w:rsidRDefault="008750C0" w:rsidP="008750C0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771F83" w:rsidRDefault="00771F83">
      <w:pPr>
        <w:rPr>
          <w:rFonts w:ascii="Arial" w:hAnsi="Arial" w:cs="Arial"/>
        </w:rPr>
      </w:pPr>
    </w:p>
    <w:p w:rsidR="00EE6637" w:rsidRPr="00397D71" w:rsidRDefault="00EE6637" w:rsidP="00EE6637">
      <w:pPr>
        <w:pStyle w:val="20"/>
        <w:tabs>
          <w:tab w:val="left" w:pos="12049"/>
        </w:tabs>
        <w:rPr>
          <w:b w:val="0"/>
          <w:bCs/>
        </w:rPr>
      </w:pPr>
      <w:r w:rsidRPr="00397D71">
        <w:rPr>
          <w:b w:val="0"/>
          <w:bCs/>
        </w:rPr>
        <w:t>Решение комиссии по аккредитации:</w:t>
      </w:r>
    </w:p>
    <w:p w:rsidR="00EE6637" w:rsidRPr="00390D02" w:rsidRDefault="00EE6637" w:rsidP="00EE663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E6637" w:rsidRPr="00EE6637" w:rsidRDefault="00EE6637">
      <w:pPr>
        <w:rPr>
          <w:rFonts w:ascii="Arial" w:hAnsi="Arial" w:cs="Arial"/>
        </w:rPr>
      </w:pPr>
    </w:p>
    <w:tbl>
      <w:tblPr>
        <w:tblW w:w="15490" w:type="dxa"/>
        <w:jc w:val="center"/>
        <w:tblInd w:w="-2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"/>
        <w:gridCol w:w="3527"/>
        <w:gridCol w:w="28"/>
        <w:gridCol w:w="6067"/>
        <w:gridCol w:w="28"/>
        <w:gridCol w:w="3059"/>
        <w:gridCol w:w="27"/>
        <w:gridCol w:w="2698"/>
        <w:gridCol w:w="28"/>
      </w:tblGrid>
      <w:tr w:rsidR="00771F83" w:rsidTr="00806476">
        <w:tblPrEx>
          <w:tblCellMar>
            <w:top w:w="0" w:type="dxa"/>
            <w:bottom w:w="0" w:type="dxa"/>
          </w:tblCellMar>
        </w:tblPrEx>
        <w:trPr>
          <w:gridBefore w:val="1"/>
          <w:wBefore w:w="28" w:type="dxa"/>
          <w:cantSplit/>
          <w:trHeight w:val="914"/>
          <w:tblHeader/>
          <w:jc w:val="center"/>
        </w:trPr>
        <w:tc>
          <w:tcPr>
            <w:tcW w:w="3555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организация</w:t>
            </w:r>
          </w:p>
        </w:tc>
        <w:tc>
          <w:tcPr>
            <w:tcW w:w="6095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Объекты испытаний</w:t>
            </w:r>
          </w:p>
        </w:tc>
        <w:tc>
          <w:tcPr>
            <w:tcW w:w="3086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 w:rsidR="003205B0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(методы) испытаний</w:t>
            </w:r>
          </w:p>
        </w:tc>
        <w:tc>
          <w:tcPr>
            <w:tcW w:w="2726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 деятельности</w:t>
            </w:r>
          </w:p>
        </w:tc>
      </w:tr>
      <w:tr w:rsidR="00771F83" w:rsidTr="00806476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55" w:type="dxa"/>
            <w:gridSpan w:val="2"/>
          </w:tcPr>
          <w:p w:rsidR="002E07AD" w:rsidRPr="008750C0" w:rsidRDefault="008750C0">
            <w:pPr>
              <w:pStyle w:val="a7"/>
              <w:rPr>
                <w:sz w:val="24"/>
              </w:rPr>
            </w:pPr>
            <w:r w:rsidRPr="008750C0">
              <w:rPr>
                <w:sz w:val="24"/>
              </w:rPr>
              <w:t>1</w:t>
            </w:r>
            <w:r w:rsidR="00771F83" w:rsidRPr="008750C0">
              <w:rPr>
                <w:sz w:val="24"/>
              </w:rPr>
              <w:t xml:space="preserve">. </w:t>
            </w:r>
            <w:r w:rsidRPr="008750C0">
              <w:rPr>
                <w:sz w:val="24"/>
              </w:rPr>
              <w:t>Публичное акционерное общество энергетики и электрификации "Камчатскэнерго"</w:t>
            </w:r>
          </w:p>
          <w:p w:rsidR="002E07AD" w:rsidRPr="008750C0" w:rsidRDefault="002E07AD">
            <w:pPr>
              <w:pStyle w:val="a7"/>
              <w:rPr>
                <w:sz w:val="24"/>
              </w:rPr>
            </w:pPr>
          </w:p>
          <w:p w:rsidR="00771F83" w:rsidRDefault="008750C0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ПАО "Камчатскэнерго"</w:t>
            </w:r>
            <w:r w:rsidR="00771F83">
              <w:rPr>
                <w:sz w:val="24"/>
                <w:lang w:val="en-US"/>
              </w:rPr>
              <w:t xml:space="preserve"> </w:t>
            </w:r>
            <w:r w:rsidR="00771F83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6095" w:type="dxa"/>
            <w:gridSpan w:val="2"/>
          </w:tcPr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1.</w:t>
            </w:r>
            <w:r w:rsidR="00771F83" w:rsidRPr="008750C0">
              <w:rPr>
                <w:sz w:val="24"/>
              </w:rPr>
              <w:t xml:space="preserve"> </w:t>
            </w:r>
            <w:r w:rsidRPr="008750C0">
              <w:rPr>
                <w:sz w:val="24"/>
              </w:rPr>
              <w:t>Оборудование, работающее под избыточным давлением:</w:t>
            </w:r>
          </w:p>
          <w:p w:rsidR="00771F83" w:rsidRPr="008750C0" w:rsidRDefault="00771F83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1.1. Паровые котлы, в том числе котлы-бойлеры, а также автономные пароперегреватели и экономайзеры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1.2. Водогрейные и пароводогрейные котлы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1.8. Трубопроводы пара и горячей воды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1.9. Сосуды, работающие под давлением пара, газов, жидкостей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2. Системы газоснабжения (газораспределения):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2.1. Наружные газопроводы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2.1.1. Наружные газопроводы стальные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2.2. Внутренние газопроводы стальные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2.3. Детали и узлы, газовое оборудование</w:t>
            </w: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lastRenderedPageBreak/>
              <w:t>8. Оборудование взрывопожароопасных и химически опасных производств: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8.4. Резервуары для хранения взрывопожароопасных и токсичных веществ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8.11. Цистерны, контейнеры (бочки), баллоны для взрывопожароопасных и токсичных веществ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8.12. Технологические трубопроводы, трубопроводы пара и горячей воды</w:t>
            </w:r>
          </w:p>
          <w:p w:rsidR="00771F83" w:rsidRPr="008750C0" w:rsidRDefault="00771F83" w:rsidP="008750C0">
            <w:pPr>
              <w:rPr>
                <w:sz w:val="24"/>
              </w:rPr>
            </w:pPr>
          </w:p>
        </w:tc>
        <w:tc>
          <w:tcPr>
            <w:tcW w:w="3087" w:type="dxa"/>
            <w:gridSpan w:val="2"/>
          </w:tcPr>
          <w:p w:rsidR="008750C0" w:rsidRPr="008750C0" w:rsidRDefault="008750C0" w:rsidP="008750C0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2.</w:t>
            </w:r>
            <w:r w:rsidR="00771F83"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771F83" w:rsidRPr="008750C0" w:rsidRDefault="00771F83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2.1. Ультразвуковая дефектоскопия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2.2. Ультразвуковая толщинометрия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4. Магнитный (МК):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4.1. Магнитопорошковый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6. Проникающими веществами: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6.1. Капиллярный (ПВК)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11. Визуальный и измерительный (ВИК)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771F83" w:rsidRPr="008750C0" w:rsidRDefault="00771F83" w:rsidP="008750C0">
            <w:pPr>
              <w:rPr>
                <w:sz w:val="24"/>
              </w:rPr>
            </w:pPr>
          </w:p>
        </w:tc>
        <w:tc>
          <w:tcPr>
            <w:tcW w:w="2725" w:type="dxa"/>
            <w:gridSpan w:val="2"/>
          </w:tcPr>
          <w:p w:rsidR="00771F83" w:rsidRDefault="008750C0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8750C0" w:rsidRDefault="008750C0" w:rsidP="008750C0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8750C0" w:rsidRDefault="008750C0" w:rsidP="008750C0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8750C0" w:rsidRDefault="008750C0" w:rsidP="008750C0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8750C0" w:rsidRDefault="008750C0" w:rsidP="008750C0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8750C0" w:rsidRDefault="008750C0" w:rsidP="008750C0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8750C0" w:rsidRDefault="008750C0" w:rsidP="008750C0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8750C0" w:rsidRDefault="008750C0" w:rsidP="008750C0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771F83" w:rsidRDefault="00771F83" w:rsidP="008750C0">
            <w:pPr>
              <w:rPr>
                <w:sz w:val="24"/>
              </w:rPr>
            </w:pPr>
          </w:p>
        </w:tc>
      </w:tr>
      <w:tr w:rsidR="008750C0" w:rsidTr="00806476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55" w:type="dxa"/>
            <w:gridSpan w:val="2"/>
          </w:tcPr>
          <w:p w:rsidR="008750C0" w:rsidRPr="008750C0" w:rsidRDefault="008750C0" w:rsidP="008750C0">
            <w:pPr>
              <w:pStyle w:val="a7"/>
              <w:rPr>
                <w:sz w:val="24"/>
              </w:rPr>
            </w:pPr>
            <w:r w:rsidRPr="008750C0">
              <w:rPr>
                <w:sz w:val="24"/>
              </w:rPr>
              <w:lastRenderedPageBreak/>
              <w:t>2. Общество с ограниченной ответственностью "ЭДЕЛЬВЕЙС ГРУПП"</w:t>
            </w:r>
          </w:p>
          <w:p w:rsidR="008750C0" w:rsidRPr="008750C0" w:rsidRDefault="008750C0" w:rsidP="008750C0">
            <w:pPr>
              <w:pStyle w:val="a7"/>
              <w:rPr>
                <w:sz w:val="24"/>
              </w:rPr>
            </w:pPr>
          </w:p>
          <w:p w:rsidR="008750C0" w:rsidRDefault="008750C0" w:rsidP="008750C0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"ЭДЕЛЬВЕЙС ГРУПП"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6095" w:type="dxa"/>
            <w:gridSpan w:val="2"/>
          </w:tcPr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2. Системы газоснабжения (газораспределения):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2.1. Наружные газопроводы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2.1.1. Наружные газопроводы стальные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2.1.2. Наружные газопроводы из полиэтиленовых и композиционных материалов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2.2. Внутренние газопроводы стальные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2.3. Детали и узлы, газовое оборудование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4. Объекты горнорудной промышленности: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4.1. Здания и сооружения поверхностных комплексов рудников, обогатительных фабрик, фабрик окомкования и аглофабрик</w:t>
            </w:r>
          </w:p>
          <w:p w:rsidR="008750C0" w:rsidRPr="008750C0" w:rsidRDefault="008750C0" w:rsidP="008750C0">
            <w:pPr>
              <w:rPr>
                <w:sz w:val="24"/>
              </w:rPr>
            </w:pPr>
            <w:bookmarkStart w:id="1" w:name="_GoBack"/>
            <w:bookmarkEnd w:id="1"/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4.2. Шахтные подъемные машины</w:t>
            </w: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 xml:space="preserve">4.3. Горно-транспортное и горно-обогатительное </w:t>
            </w:r>
            <w:r w:rsidRPr="008750C0">
              <w:rPr>
                <w:sz w:val="24"/>
              </w:rPr>
              <w:lastRenderedPageBreak/>
              <w:t>оборудование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6. Оборудование нефтяной и газовой промышленности: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6.1. Оборудование для бурения скважин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6.2. Оборудование для эксплуатации скважин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6.3. Оборудование для освоения и ремонта скважин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6.4. Оборудование газонефтеперекачивающих станций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6.5. Газонефтепродуктопроводы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6.6. Резервуары для нефти и нефтепродуктов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7. Оборудование металлургической промышленности: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7.1. Металлоконструкции технических устройств, зданий и сооружений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7.2. Газопроводы технологических газов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7.3. Цапфы чугуновозов, стальковшей, металлоразливочных ковшей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11. Здания и сооружения (строительные объекты):</w:t>
            </w: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11.1. Металлические конструкции (в том числе стальные конструкции мостов)</w:t>
            </w: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11.2. Бетонные и железобетонные конструкции</w:t>
            </w:r>
          </w:p>
          <w:p w:rsidR="008750C0" w:rsidRPr="008750C0" w:rsidRDefault="008750C0" w:rsidP="006A6866">
            <w:pPr>
              <w:rPr>
                <w:sz w:val="24"/>
              </w:rPr>
            </w:pPr>
            <w:r w:rsidRPr="008750C0">
              <w:rPr>
                <w:sz w:val="24"/>
              </w:rPr>
              <w:t>11.3. Каменные и армокаменные конструкции</w:t>
            </w:r>
          </w:p>
        </w:tc>
        <w:tc>
          <w:tcPr>
            <w:tcW w:w="3087" w:type="dxa"/>
            <w:gridSpan w:val="2"/>
          </w:tcPr>
          <w:p w:rsidR="008750C0" w:rsidRDefault="008750C0" w:rsidP="008750C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11. Визуальный и измерительный (ВИК)</w:t>
            </w:r>
          </w:p>
          <w:p w:rsidR="008750C0" w:rsidRDefault="008750C0" w:rsidP="008750C0">
            <w:pPr>
              <w:rPr>
                <w:sz w:val="24"/>
                <w:lang w:val="en-US"/>
              </w:rPr>
            </w:pPr>
          </w:p>
          <w:p w:rsidR="008750C0" w:rsidRDefault="008750C0" w:rsidP="008750C0">
            <w:pPr>
              <w:rPr>
                <w:sz w:val="24"/>
                <w:lang w:val="en-US"/>
              </w:rPr>
            </w:pPr>
          </w:p>
        </w:tc>
        <w:tc>
          <w:tcPr>
            <w:tcW w:w="2725" w:type="dxa"/>
            <w:gridSpan w:val="2"/>
          </w:tcPr>
          <w:p w:rsidR="008750C0" w:rsidRDefault="008750C0" w:rsidP="008750C0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8750C0" w:rsidRDefault="008750C0" w:rsidP="008750C0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8750C0" w:rsidRDefault="008750C0" w:rsidP="008750C0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8750C0" w:rsidRDefault="008750C0" w:rsidP="008750C0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8750C0" w:rsidRDefault="008750C0" w:rsidP="008750C0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8750C0" w:rsidRDefault="008750C0" w:rsidP="008750C0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8750C0" w:rsidRDefault="008750C0" w:rsidP="008750C0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8750C0" w:rsidRDefault="008750C0" w:rsidP="008750C0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8750C0" w:rsidRDefault="008750C0" w:rsidP="008750C0">
            <w:pPr>
              <w:rPr>
                <w:sz w:val="24"/>
              </w:rPr>
            </w:pPr>
          </w:p>
        </w:tc>
      </w:tr>
      <w:tr w:rsidR="008750C0" w:rsidTr="00806476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55" w:type="dxa"/>
            <w:gridSpan w:val="2"/>
          </w:tcPr>
          <w:p w:rsidR="008750C0" w:rsidRPr="008750C0" w:rsidRDefault="008750C0" w:rsidP="008750C0">
            <w:pPr>
              <w:pStyle w:val="a7"/>
              <w:rPr>
                <w:sz w:val="24"/>
              </w:rPr>
            </w:pPr>
            <w:r w:rsidRPr="008750C0">
              <w:rPr>
                <w:sz w:val="24"/>
              </w:rPr>
              <w:lastRenderedPageBreak/>
              <w:t>3. Общество с ограниченной ответственностью Научно-производственное предприятие  "ИнтерПолярис"</w:t>
            </w:r>
          </w:p>
          <w:p w:rsidR="008750C0" w:rsidRPr="008750C0" w:rsidRDefault="008750C0" w:rsidP="008750C0">
            <w:pPr>
              <w:pStyle w:val="a7"/>
              <w:rPr>
                <w:sz w:val="24"/>
              </w:rPr>
            </w:pPr>
          </w:p>
          <w:p w:rsidR="008750C0" w:rsidRPr="008750C0" w:rsidRDefault="008750C0" w:rsidP="008750C0">
            <w:pPr>
              <w:pStyle w:val="a7"/>
              <w:rPr>
                <w:sz w:val="24"/>
              </w:rPr>
            </w:pPr>
          </w:p>
          <w:p w:rsidR="008750C0" w:rsidRDefault="008750C0" w:rsidP="008750C0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НПП "ИнтерПолярис"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6095" w:type="dxa"/>
            <w:gridSpan w:val="2"/>
          </w:tcPr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1. Оборудование, работающее под избыточным давлением: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1.1. Паровые котлы, в том числе котлы-бойлеры, а также автономные пароперегреватели и экономайзеры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1.2. Водогрейные и пароводогрейные котлы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1.3. Энерготехнологические котлы: паровые и водогрейные, в том числе содорегенерационные котлы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1.4. Котлы-утилизаторы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1.5. Котлы передвижных и транспортабельных установок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1.6. 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1.7. Электрокотлы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1.8. Трубопроводы пара и горячей воды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1.9. Сосуды, работающие под давлением пара, газов, жидкостей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1.10. Баллоны, предназначенные для сжатых, сжиженных и растворенных под давлением газов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1.11. Цистерны и бочки для сжатых и сжиженных газов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1.12. 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1.13. Барокамеры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2. Системы газоснабжения (газораспределения):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2.1. Наружные газопроводы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2.1.1. Наружные газопроводы стальные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2.1.2. Наружные газопроводы из полиэтиленовых и композиционных материалов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2.2. Внутренние газопроводы стальные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2.3. Детали и узлы, газовое оборудование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3. Подъемные сооружения: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3.1. Грузоподъемные краны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3.2. Подъемники (вышки)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3.3. Канатные дороги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3.4. Фуникулеры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3.5. Эскалаторы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3.6. Лифты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3.7. Краны-трубоукладчики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3.8. Краны-манипуляторы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3.9. Платформы подъемные для инвалидов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3.10. Крановые пути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6. Оборудование нефтяной и газовой промышленности: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6.1. Оборудование для бурения скважин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6.2. Оборудование для эксплуатации скважин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6.3. Оборудование для освоения и ремонта скважин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6.4. Оборудование газонефтеперекачивающих станций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6.5. Газонефтепродуктопроводы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6.6. Резервуары для нефти и нефтепродуктов</w:t>
            </w: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8. Оборудование взрывопожароопасных и химически опасных производств:</w:t>
            </w: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8.1. Оборудование химических, нефтехимических и нефтеперерабатывающих производств, работающее под давлением до 16 МПа</w:t>
            </w: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8.2. 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8.3. Оборудование химических, нефтехимических и нефтеперерабатывающих производств, работающее под вакуумом</w:t>
            </w: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lastRenderedPageBreak/>
              <w:t>8.4. Резервуары для хранения взрывопожароопасных и токсичных веществ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8.5. Изотермические хранилища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8.6. Криогенное оборудование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8.7. Оборудование аммиачных холодильных установок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8.8. Печи, котлы ВОТ, энерготехнологические котлы и котлы утилизаторы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8.9. Компрессорное и насосное оборудование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8.10. Центрифуги, сепараторы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8.11. Цистерны, контейнеры (бочки), баллоны для взрывопожароопасных и токсичных веществ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8.12. Технологические трубопроводы, трубопроводы пара и горячей воды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11. Здания и сооружения (строительные объекты):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11.1. Металлические конструкции (в том числе стальные конструкции мостов)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11.2. Бетонные и железобетонные конструкции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11.3. Каменные и армокаменные конструкции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</w:tc>
        <w:tc>
          <w:tcPr>
            <w:tcW w:w="3087" w:type="dxa"/>
            <w:gridSpan w:val="2"/>
          </w:tcPr>
          <w:p w:rsidR="008750C0" w:rsidRPr="008750C0" w:rsidRDefault="008750C0" w:rsidP="008750C0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1. Радиационный: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1.1.1. Рентгенографический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2. Ультразвуковой (УК):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2.1. Ультразвуковая дефектоскопия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2.2. Ультразвуковая толщинометрия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6. Проникающими веществами: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6.1. Капиллярный (ПВК)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6.2. Течеискание (ПВТ)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11. Визуальный и измерительный (ВИК)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</w:p>
        </w:tc>
        <w:tc>
          <w:tcPr>
            <w:tcW w:w="2725" w:type="dxa"/>
            <w:gridSpan w:val="2"/>
          </w:tcPr>
          <w:p w:rsidR="008750C0" w:rsidRDefault="008750C0" w:rsidP="008750C0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8750C0" w:rsidRDefault="008750C0" w:rsidP="008750C0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8750C0" w:rsidRDefault="008750C0" w:rsidP="008750C0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8750C0" w:rsidRDefault="008750C0" w:rsidP="008750C0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8750C0" w:rsidRDefault="008750C0" w:rsidP="008750C0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8750C0" w:rsidRDefault="008750C0" w:rsidP="008750C0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8750C0" w:rsidRDefault="008750C0" w:rsidP="008750C0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8750C0" w:rsidRDefault="008750C0" w:rsidP="008750C0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8750C0" w:rsidRDefault="008750C0" w:rsidP="008750C0">
            <w:pPr>
              <w:rPr>
                <w:sz w:val="24"/>
              </w:rPr>
            </w:pPr>
          </w:p>
        </w:tc>
      </w:tr>
      <w:tr w:rsidR="008750C0" w:rsidTr="00806476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55" w:type="dxa"/>
            <w:gridSpan w:val="2"/>
          </w:tcPr>
          <w:p w:rsidR="008750C0" w:rsidRPr="008750C0" w:rsidRDefault="008750C0" w:rsidP="008750C0">
            <w:pPr>
              <w:pStyle w:val="a7"/>
              <w:rPr>
                <w:sz w:val="24"/>
              </w:rPr>
            </w:pPr>
            <w:r w:rsidRPr="008750C0">
              <w:rPr>
                <w:sz w:val="24"/>
              </w:rPr>
              <w:lastRenderedPageBreak/>
              <w:t>4. Общество с ограниченной ответственностью "Амурский технический центр"</w:t>
            </w:r>
          </w:p>
          <w:p w:rsidR="008750C0" w:rsidRPr="008750C0" w:rsidRDefault="008750C0" w:rsidP="008750C0">
            <w:pPr>
              <w:pStyle w:val="a7"/>
              <w:rPr>
                <w:sz w:val="24"/>
              </w:rPr>
            </w:pPr>
          </w:p>
          <w:p w:rsidR="008750C0" w:rsidRDefault="008750C0" w:rsidP="008750C0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"АмТЦ"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6095" w:type="dxa"/>
            <w:gridSpan w:val="2"/>
          </w:tcPr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1. Оборудование, работающее под избыточным давлением: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1.1. Паровые котлы, в том числе котлы-бойлеры, а также автономные пароперегреватели и экономайзеры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1.2. Водогрейные и пароводогрейные котлы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1.7. Электрокотлы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1.8. Трубопроводы пара и горячей воды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1.9. Сосуды, работающие под давлением пара, газов, жидкостей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1.13. Барокамеры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2. Системы газоснабжения (газораспределения):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2.1. Наружные газопроводы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2.1.1. Наружные газопроводы стальные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2.1.2. Наружные газопроводы из полиэтиленовых и композиционных материалов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2.2. Внутренние газопроводы стальные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2.3. Детали и узлы, газовое оборудование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3. Подъемные сооружения: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3.1. Грузоподъемные краны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3.2. Подъемники (вышки)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3.5. Эскалаторы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3.6. Лифты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3.7. Краны-трубоукладчики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3.8. Краны-манипуляторы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4. Объекты горнорудной промышленности: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4.1. Здания и сооружения поверхностных комплексов рудников, обогатительных фабрик, фабрик окомкования и аглофабрик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4.2. Шахтные подъемные машины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4.3. Горно-транспортное и горно-обогатительное оборудование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8. Оборудование взрывопожароопасных и химически опасных производств: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8.1. Оборудование химических, нефтехимических и нефтеперерабатывающих производств, работающее под давлением до 16 МПа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8.4. Резервуары для хранения взрывопожароопасных и токсичных веществ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8.7. Оборудование аммиачных холодильных установок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8.11. Цистерны, контейнеры (бочки), баллоны для взрывопожароопасных и токсичных веществ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8.12. Технологические трубопроводы, трубопроводы пара и горячей воды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9. Объекты железнодорожного транспорта: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9.1. Транспортные средства (цистерны, контейнеры), тара, упаковка, предназначенные для транспортирования опасных веществ (кроме перевозки сжиженных токсичных газов)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11. Здания и сооружения (строительные объекты):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11.1. Металлические конструкции (в том числе стальные конструкции мостов)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11.2. Бетонные и железобетонные конструкции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11.3. Каменные и армокаменные конструкции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</w:tc>
        <w:tc>
          <w:tcPr>
            <w:tcW w:w="3087" w:type="dxa"/>
            <w:gridSpan w:val="2"/>
          </w:tcPr>
          <w:p w:rsidR="008750C0" w:rsidRPr="008750C0" w:rsidRDefault="008750C0" w:rsidP="008750C0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2. Ультразвуковой (УК):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2.1. Ультразвуковая дефектоскопия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2.2. Ультразвуковая толщинометрия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4. Магнитный (МК):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4.1. Магнитопорошковый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6. Проникающими веществами: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6.1. Капиллярный (ПВК)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  <w:r w:rsidRPr="008750C0">
              <w:rPr>
                <w:sz w:val="24"/>
              </w:rPr>
              <w:t>11. Визуальный и измерительный (ВИК)</w:t>
            </w:r>
          </w:p>
          <w:p w:rsidR="008750C0" w:rsidRPr="008750C0" w:rsidRDefault="008750C0" w:rsidP="008750C0">
            <w:pPr>
              <w:rPr>
                <w:sz w:val="24"/>
              </w:rPr>
            </w:pPr>
          </w:p>
          <w:p w:rsidR="008750C0" w:rsidRPr="008750C0" w:rsidRDefault="008750C0" w:rsidP="008750C0">
            <w:pPr>
              <w:rPr>
                <w:sz w:val="24"/>
              </w:rPr>
            </w:pPr>
          </w:p>
        </w:tc>
        <w:tc>
          <w:tcPr>
            <w:tcW w:w="2725" w:type="dxa"/>
            <w:gridSpan w:val="2"/>
          </w:tcPr>
          <w:p w:rsidR="008750C0" w:rsidRDefault="008750C0" w:rsidP="008750C0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8750C0" w:rsidRDefault="008750C0" w:rsidP="008750C0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8750C0" w:rsidRDefault="008750C0" w:rsidP="008750C0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8750C0" w:rsidRDefault="008750C0" w:rsidP="008750C0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8750C0" w:rsidRDefault="008750C0" w:rsidP="008750C0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8750C0" w:rsidRDefault="008750C0" w:rsidP="008750C0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8750C0" w:rsidRDefault="008750C0" w:rsidP="008750C0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8750C0" w:rsidRDefault="008750C0" w:rsidP="008750C0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8750C0" w:rsidRDefault="008750C0" w:rsidP="008750C0">
            <w:pPr>
              <w:rPr>
                <w:sz w:val="24"/>
              </w:rPr>
            </w:pPr>
          </w:p>
        </w:tc>
      </w:tr>
    </w:tbl>
    <w:p w:rsidR="00771F83" w:rsidRPr="00397D71" w:rsidRDefault="00771F83">
      <w:pPr>
        <w:pStyle w:val="20"/>
        <w:tabs>
          <w:tab w:val="left" w:pos="12049"/>
        </w:tabs>
        <w:rPr>
          <w:b w:val="0"/>
          <w:bCs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8750C0">
        <w:rPr>
          <w:sz w:val="24"/>
          <w:szCs w:val="24"/>
        </w:rPr>
        <w:t>Н.Н. Коновалов</w:t>
      </w:r>
    </w:p>
    <w:p w:rsidR="00191BE1" w:rsidRPr="007A4EFD" w:rsidRDefault="00191BE1" w:rsidP="00191BE1">
      <w:pPr>
        <w:rPr>
          <w:sz w:val="24"/>
          <w:szCs w:val="24"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8750C0">
        <w:rPr>
          <w:sz w:val="24"/>
          <w:szCs w:val="24"/>
        </w:rPr>
        <w:t>:</w:t>
      </w:r>
      <w:r w:rsidRPr="007A4EFD">
        <w:rPr>
          <w:sz w:val="24"/>
          <w:szCs w:val="24"/>
        </w:rPr>
        <w:tab/>
      </w:r>
      <w:r w:rsidR="008750C0">
        <w:rPr>
          <w:sz w:val="24"/>
          <w:szCs w:val="24"/>
        </w:rPr>
        <w:t>В.С. Вершинин</w:t>
      </w:r>
    </w:p>
    <w:p w:rsidR="00771F83" w:rsidRPr="00D52056" w:rsidRDefault="00771F83" w:rsidP="00D52056">
      <w:pPr>
        <w:rPr>
          <w:bCs/>
          <w:iCs/>
          <w:sz w:val="24"/>
          <w:szCs w:val="24"/>
        </w:rPr>
      </w:pPr>
    </w:p>
    <w:sectPr w:rsidR="00771F83" w:rsidRPr="00D52056">
      <w:headerReference w:type="even" r:id="rId8"/>
      <w:headerReference w:type="default" r:id="rId9"/>
      <w:headerReference w:type="first" r:id="rId10"/>
      <w:pgSz w:w="16840" w:h="11907" w:orient="landscape" w:code="9"/>
      <w:pgMar w:top="709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2506" w:rsidRDefault="001B2506">
      <w:r>
        <w:separator/>
      </w:r>
    </w:p>
  </w:endnote>
  <w:endnote w:type="continuationSeparator" w:id="0">
    <w:p w:rsidR="001B2506" w:rsidRDefault="001B25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2506" w:rsidRDefault="001B2506">
      <w:r>
        <w:separator/>
      </w:r>
    </w:p>
  </w:footnote>
  <w:footnote w:type="continuationSeparator" w:id="0">
    <w:p w:rsidR="001B2506" w:rsidRDefault="001B2506">
      <w:r>
        <w:continuationSeparator/>
      </w:r>
    </w:p>
  </w:footnote>
  <w:footnote w:id="1">
    <w:p w:rsidR="008750C0" w:rsidRDefault="008750C0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0C0" w:rsidRDefault="008750C0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8750C0" w:rsidRDefault="008750C0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0C0" w:rsidRDefault="008750C0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913AB6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913AB6">
      <w:rPr>
        <w:rStyle w:val="a8"/>
        <w:noProof/>
      </w:rPr>
      <w:t>11</w:t>
    </w:r>
    <w:r>
      <w:rPr>
        <w:rStyle w:val="a8"/>
      </w:rPr>
      <w:fldChar w:fldCharType="end"/>
    </w:r>
  </w:p>
  <w:p w:rsidR="008750C0" w:rsidRPr="006113B8" w:rsidRDefault="008750C0" w:rsidP="006113B8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0C0" w:rsidRDefault="008750C0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913AB6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913AB6">
      <w:rPr>
        <w:rStyle w:val="a8"/>
        <w:noProof/>
      </w:rPr>
      <w:t>11</w:t>
    </w:r>
    <w:r>
      <w:rPr>
        <w:rStyle w:val="a8"/>
      </w:rPr>
      <w:fldChar w:fldCharType="end"/>
    </w:r>
  </w:p>
  <w:p w:rsidR="008750C0" w:rsidRPr="006113B8" w:rsidRDefault="008750C0" w:rsidP="006113B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pStyle w:val="a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a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a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pStyle w:val="a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pStyle w:val="a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multilevel"/>
    <w:tmpl w:val="4A5288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multilevel"/>
    <w:tmpl w:val="50A2BC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7BF"/>
    <w:rsid w:val="000038BF"/>
    <w:rsid w:val="00167C9E"/>
    <w:rsid w:val="00191BE1"/>
    <w:rsid w:val="001942F8"/>
    <w:rsid w:val="001B2506"/>
    <w:rsid w:val="002C1356"/>
    <w:rsid w:val="002E07AD"/>
    <w:rsid w:val="003205B0"/>
    <w:rsid w:val="00390D02"/>
    <w:rsid w:val="00397D71"/>
    <w:rsid w:val="003A6EEA"/>
    <w:rsid w:val="004877BF"/>
    <w:rsid w:val="0049309C"/>
    <w:rsid w:val="00500AD1"/>
    <w:rsid w:val="006113B8"/>
    <w:rsid w:val="006A6866"/>
    <w:rsid w:val="0071095B"/>
    <w:rsid w:val="00771F83"/>
    <w:rsid w:val="00772A4C"/>
    <w:rsid w:val="00777B64"/>
    <w:rsid w:val="00806476"/>
    <w:rsid w:val="00807B56"/>
    <w:rsid w:val="00815EE3"/>
    <w:rsid w:val="008750C0"/>
    <w:rsid w:val="008B46F8"/>
    <w:rsid w:val="00913AB6"/>
    <w:rsid w:val="00A27F05"/>
    <w:rsid w:val="00AA56A4"/>
    <w:rsid w:val="00AE5179"/>
    <w:rsid w:val="00B5680D"/>
    <w:rsid w:val="00B95936"/>
    <w:rsid w:val="00D52056"/>
    <w:rsid w:val="00DF67D0"/>
    <w:rsid w:val="00EE6637"/>
    <w:rsid w:val="00F12A1D"/>
    <w:rsid w:val="00FA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8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11</Pages>
  <Words>1604</Words>
  <Characters>9147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10730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2008-07-07T06:48:00Z</cp:lastPrinted>
  <dcterms:created xsi:type="dcterms:W3CDTF">2026-09-04T06:23:00Z</dcterms:created>
  <dcterms:modified xsi:type="dcterms:W3CDTF">2026-09-04T07:03:00Z</dcterms:modified>
</cp:coreProperties>
</file>